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84BA2" w14:textId="77777777" w:rsidR="008E5661" w:rsidRPr="00A13EF1" w:rsidRDefault="008E5661" w:rsidP="00743B25">
      <w:pPr>
        <w:tabs>
          <w:tab w:val="left" w:pos="284"/>
        </w:tabs>
        <w:rPr>
          <w:rFonts w:ascii="Trebuchet MS" w:hAnsi="Trebuchet MS"/>
          <w:b/>
          <w:color w:val="0000FF"/>
          <w:sz w:val="22"/>
          <w:szCs w:val="22"/>
        </w:rPr>
      </w:pPr>
      <w:r w:rsidRPr="00A13EF1">
        <w:rPr>
          <w:rFonts w:ascii="Trebuchet MS" w:hAnsi="Trebuchet MS"/>
          <w:b/>
          <w:color w:val="0000FF"/>
          <w:sz w:val="22"/>
          <w:szCs w:val="22"/>
        </w:rPr>
        <w:t>Read This First:</w:t>
      </w:r>
    </w:p>
    <w:p w14:paraId="372A6649" w14:textId="77777777" w:rsidR="008427D8" w:rsidRPr="00A13EF1" w:rsidRDefault="008427D8" w:rsidP="00743B25">
      <w:pPr>
        <w:tabs>
          <w:tab w:val="left" w:pos="284"/>
        </w:tabs>
        <w:rPr>
          <w:rFonts w:ascii="Trebuchet MS" w:hAnsi="Trebuchet MS"/>
          <w:b/>
          <w:color w:val="0000FF"/>
          <w:sz w:val="22"/>
          <w:szCs w:val="22"/>
        </w:rPr>
      </w:pPr>
    </w:p>
    <w:p w14:paraId="70A2CF97"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This document summarises one possible order of topic coverage of the AH Statistics course.</w:t>
      </w:r>
    </w:p>
    <w:p w14:paraId="3102C23A"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It is NOT being presented as the only way, or even the best way to cover the course content.</w:t>
      </w:r>
    </w:p>
    <w:p w14:paraId="51E1F3FA"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In each section, the order of the bullet points is not necessarily the exact order of teaching.</w:t>
      </w:r>
    </w:p>
    <w:p w14:paraId="64598D8B"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Where any resources are listed, they are given roughly in order of their use for that topic.</w:t>
      </w:r>
    </w:p>
    <w:p w14:paraId="5A97F186"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The resources listed are those which are used during lessons and/or set for pupils to complete for homework.</w:t>
      </w:r>
    </w:p>
    <w:p w14:paraId="12198E54" w14:textId="77777777" w:rsidR="008427D8" w:rsidRPr="00A13EF1" w:rsidRDefault="008427D8" w:rsidP="00743B25">
      <w:pPr>
        <w:tabs>
          <w:tab w:val="left" w:pos="284"/>
        </w:tabs>
        <w:rPr>
          <w:rFonts w:ascii="Trebuchet MS" w:hAnsi="Trebuchet MS"/>
          <w:color w:val="0000FF"/>
          <w:sz w:val="22"/>
          <w:szCs w:val="22"/>
        </w:rPr>
      </w:pPr>
    </w:p>
    <w:p w14:paraId="7975EE86"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Information that is NOT included here are:</w:t>
      </w:r>
    </w:p>
    <w:p w14:paraId="3C4C8BDB"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 actual lesson content</w:t>
      </w:r>
    </w:p>
    <w:p w14:paraId="5F9E3017"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 detailed lesson plan notes</w:t>
      </w:r>
    </w:p>
    <w:p w14:paraId="52A7D2E6"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 technical usage of TI-</w:t>
      </w:r>
      <w:proofErr w:type="spellStart"/>
      <w:r w:rsidRPr="00A13EF1">
        <w:rPr>
          <w:rFonts w:ascii="Trebuchet MS" w:hAnsi="Trebuchet MS"/>
          <w:color w:val="0000FF"/>
          <w:sz w:val="22"/>
          <w:szCs w:val="22"/>
        </w:rPr>
        <w:t>Nspire</w:t>
      </w:r>
      <w:proofErr w:type="spellEnd"/>
      <w:r w:rsidRPr="00A13EF1">
        <w:rPr>
          <w:rFonts w:ascii="Trebuchet MS" w:hAnsi="Trebuchet MS"/>
          <w:color w:val="0000FF"/>
          <w:sz w:val="22"/>
          <w:szCs w:val="22"/>
        </w:rPr>
        <w:t>, etc</w:t>
      </w:r>
    </w:p>
    <w:p w14:paraId="0B5294A7"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All information is provided here without warranty or guarantee of its accuracy.</w:t>
      </w:r>
    </w:p>
    <w:p w14:paraId="7A1D8F00" w14:textId="77777777" w:rsidR="008E5661" w:rsidRPr="00A13EF1" w:rsidRDefault="008E5661" w:rsidP="00743B25">
      <w:pPr>
        <w:tabs>
          <w:tab w:val="left" w:pos="284"/>
        </w:tabs>
        <w:rPr>
          <w:rFonts w:ascii="Trebuchet MS" w:hAnsi="Trebuchet MS"/>
          <w:color w:val="0000FF"/>
          <w:sz w:val="22"/>
          <w:szCs w:val="22"/>
        </w:rPr>
      </w:pPr>
    </w:p>
    <w:p w14:paraId="5B03E603" w14:textId="77777777" w:rsidR="008E5661" w:rsidRPr="00A13EF1" w:rsidRDefault="008E5661" w:rsidP="00743B25">
      <w:pPr>
        <w:tabs>
          <w:tab w:val="left" w:pos="284"/>
        </w:tabs>
        <w:rPr>
          <w:rFonts w:ascii="Trebuchet MS" w:hAnsi="Trebuchet MS"/>
          <w:color w:val="0000FF"/>
          <w:sz w:val="22"/>
          <w:szCs w:val="22"/>
        </w:rPr>
      </w:pPr>
      <w:r w:rsidRPr="00A13EF1">
        <w:rPr>
          <w:rFonts w:ascii="Trebuchet MS" w:hAnsi="Trebuchet MS"/>
          <w:color w:val="0000FF"/>
          <w:sz w:val="22"/>
          <w:szCs w:val="22"/>
        </w:rPr>
        <w:t>Nevil Hopley</w:t>
      </w:r>
    </w:p>
    <w:p w14:paraId="3F9BFA66" w14:textId="081677AB" w:rsidR="008E5661" w:rsidRDefault="008314A2" w:rsidP="00743B25">
      <w:pPr>
        <w:tabs>
          <w:tab w:val="left" w:pos="284"/>
        </w:tabs>
        <w:rPr>
          <w:rFonts w:ascii="Trebuchet MS" w:hAnsi="Trebuchet MS"/>
          <w:color w:val="0000FF"/>
          <w:sz w:val="22"/>
          <w:szCs w:val="22"/>
        </w:rPr>
      </w:pPr>
      <w:r>
        <w:rPr>
          <w:rFonts w:ascii="Trebuchet MS" w:hAnsi="Trebuchet MS"/>
          <w:color w:val="0000FF"/>
          <w:sz w:val="22"/>
          <w:szCs w:val="22"/>
        </w:rPr>
        <w:t xml:space="preserve">Version 1: </w:t>
      </w:r>
      <w:r w:rsidR="008E5661" w:rsidRPr="00A13EF1">
        <w:rPr>
          <w:rFonts w:ascii="Trebuchet MS" w:hAnsi="Trebuchet MS"/>
          <w:color w:val="0000FF"/>
          <w:sz w:val="22"/>
          <w:szCs w:val="22"/>
        </w:rPr>
        <w:t>April 2019</w:t>
      </w:r>
    </w:p>
    <w:p w14:paraId="60F999C2" w14:textId="74C409E9" w:rsidR="008314A2" w:rsidRDefault="008314A2" w:rsidP="00743B25">
      <w:pPr>
        <w:tabs>
          <w:tab w:val="left" w:pos="284"/>
        </w:tabs>
        <w:rPr>
          <w:rFonts w:ascii="Trebuchet MS" w:hAnsi="Trebuchet MS"/>
          <w:color w:val="0000FF"/>
          <w:sz w:val="22"/>
          <w:szCs w:val="22"/>
        </w:rPr>
      </w:pPr>
      <w:r>
        <w:rPr>
          <w:rFonts w:ascii="Trebuchet MS" w:hAnsi="Trebuchet MS"/>
          <w:color w:val="0000FF"/>
          <w:sz w:val="22"/>
          <w:szCs w:val="22"/>
        </w:rPr>
        <w:t>Version 2: June 2019</w:t>
      </w:r>
    </w:p>
    <w:p w14:paraId="1FBD146D" w14:textId="7A3DD4AE" w:rsidR="00E70987" w:rsidRPr="00A13EF1" w:rsidRDefault="00E70987" w:rsidP="00743B25">
      <w:pPr>
        <w:tabs>
          <w:tab w:val="left" w:pos="284"/>
        </w:tabs>
        <w:rPr>
          <w:rFonts w:ascii="Trebuchet MS" w:hAnsi="Trebuchet MS"/>
          <w:color w:val="0000FF"/>
          <w:sz w:val="22"/>
          <w:szCs w:val="22"/>
        </w:rPr>
      </w:pPr>
      <w:r w:rsidRPr="003A1DF2">
        <w:rPr>
          <w:rFonts w:ascii="Trebuchet MS" w:hAnsi="Trebuchet MS"/>
          <w:color w:val="0000FF"/>
          <w:sz w:val="22"/>
          <w:szCs w:val="22"/>
        </w:rPr>
        <w:t>Version 3: July 2022</w:t>
      </w:r>
      <w:r w:rsidR="003A1DF2" w:rsidRPr="003A1DF2">
        <w:rPr>
          <w:rFonts w:ascii="Trebuchet MS" w:hAnsi="Trebuchet MS"/>
          <w:color w:val="0000FF"/>
          <w:sz w:val="22"/>
          <w:szCs w:val="22"/>
        </w:rPr>
        <w:t xml:space="preserve"> –</w:t>
      </w:r>
      <w:r w:rsidR="003A1DF2">
        <w:rPr>
          <w:rFonts w:ascii="Trebuchet MS" w:hAnsi="Trebuchet MS"/>
          <w:color w:val="0000FF"/>
          <w:sz w:val="22"/>
          <w:szCs w:val="22"/>
        </w:rPr>
        <w:t xml:space="preserve"> </w:t>
      </w:r>
      <w:r w:rsidR="003A1DF2" w:rsidRPr="003A1DF2">
        <w:rPr>
          <w:rFonts w:ascii="Trebuchet MS" w:hAnsi="Trebuchet MS"/>
          <w:color w:val="0000FF"/>
          <w:sz w:val="22"/>
          <w:szCs w:val="22"/>
          <w:highlight w:val="yellow"/>
        </w:rPr>
        <w:t xml:space="preserve">amendments/additions </w:t>
      </w:r>
      <w:r w:rsidR="00331B85">
        <w:rPr>
          <w:rFonts w:ascii="Trebuchet MS" w:hAnsi="Trebuchet MS"/>
          <w:color w:val="0000FF"/>
          <w:sz w:val="22"/>
          <w:szCs w:val="22"/>
          <w:highlight w:val="yellow"/>
        </w:rPr>
        <w:t xml:space="preserve">from version 2 </w:t>
      </w:r>
      <w:r w:rsidR="003A1DF2" w:rsidRPr="003A1DF2">
        <w:rPr>
          <w:rFonts w:ascii="Trebuchet MS" w:hAnsi="Trebuchet MS"/>
          <w:color w:val="0000FF"/>
          <w:sz w:val="22"/>
          <w:szCs w:val="22"/>
          <w:highlight w:val="yellow"/>
        </w:rPr>
        <w:t>are highlighted in yellow</w:t>
      </w:r>
    </w:p>
    <w:p w14:paraId="5DE1F7D0" w14:textId="77777777" w:rsidR="008E5661" w:rsidRPr="00A13EF1" w:rsidRDefault="008E5661" w:rsidP="00743B25">
      <w:pPr>
        <w:tabs>
          <w:tab w:val="left" w:pos="284"/>
        </w:tabs>
        <w:rPr>
          <w:rFonts w:ascii="Trebuchet MS" w:hAnsi="Trebuchet MS"/>
          <w:sz w:val="22"/>
          <w:szCs w:val="22"/>
        </w:rPr>
      </w:pPr>
    </w:p>
    <w:p w14:paraId="40ECE1D2" w14:textId="77777777" w:rsidR="001E4CF6" w:rsidRPr="00A13EF1" w:rsidRDefault="001E4CF6" w:rsidP="00743B25">
      <w:pPr>
        <w:tabs>
          <w:tab w:val="left" w:pos="284"/>
        </w:tabs>
        <w:rPr>
          <w:rFonts w:ascii="Trebuchet MS" w:hAnsi="Trebuchet MS"/>
          <w:b/>
          <w:color w:val="008000"/>
          <w:sz w:val="22"/>
          <w:szCs w:val="22"/>
        </w:rPr>
      </w:pPr>
      <w:r w:rsidRPr="00A13EF1">
        <w:rPr>
          <w:rFonts w:ascii="Trebuchet MS" w:hAnsi="Trebuchet MS"/>
          <w:b/>
          <w:color w:val="008000"/>
          <w:sz w:val="22"/>
          <w:szCs w:val="22"/>
        </w:rPr>
        <w:br w:type="page"/>
      </w:r>
    </w:p>
    <w:p w14:paraId="5AA00769" w14:textId="77777777" w:rsidR="008E5661" w:rsidRPr="00A13EF1" w:rsidRDefault="008E5661" w:rsidP="00743B25">
      <w:pPr>
        <w:tabs>
          <w:tab w:val="left" w:pos="284"/>
        </w:tabs>
        <w:rPr>
          <w:rFonts w:ascii="Trebuchet MS" w:hAnsi="Trebuchet MS"/>
          <w:b/>
          <w:color w:val="008000"/>
          <w:sz w:val="22"/>
          <w:szCs w:val="22"/>
        </w:rPr>
      </w:pPr>
      <w:r w:rsidRPr="00A13EF1">
        <w:rPr>
          <w:rFonts w:ascii="Trebuchet MS" w:hAnsi="Trebuchet MS"/>
          <w:b/>
          <w:color w:val="008000"/>
          <w:sz w:val="22"/>
          <w:szCs w:val="22"/>
        </w:rPr>
        <w:lastRenderedPageBreak/>
        <w:t>Reference Codes:</w:t>
      </w:r>
    </w:p>
    <w:p w14:paraId="484923FB"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DAM</w:t>
      </w:r>
      <w:r w:rsidRPr="00A13EF1">
        <w:rPr>
          <w:rFonts w:ascii="Trebuchet MS" w:hAnsi="Trebuchet MS"/>
          <w:color w:val="008000"/>
          <w:sz w:val="22"/>
          <w:szCs w:val="22"/>
        </w:rPr>
        <w:tab/>
        <w:t>Data Analysis and Modelling Skills</w:t>
      </w:r>
    </w:p>
    <w:p w14:paraId="38F6300C"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1.1 Applying skills to data collection, presentation and interpretation</w:t>
      </w:r>
    </w:p>
    <w:p w14:paraId="579E0A5C"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1.2 Applying skills to probability theory</w:t>
      </w:r>
    </w:p>
    <w:p w14:paraId="650048A1"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1.3 Applying skills to discrete random variables</w:t>
      </w:r>
    </w:p>
    <w:p w14:paraId="56EF4731"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1.4 Applying skills to particular probability distributions</w:t>
      </w:r>
    </w:p>
    <w:p w14:paraId="348B028F"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r>
    </w:p>
    <w:p w14:paraId="53EE0708"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SI</w:t>
      </w:r>
      <w:r w:rsidRPr="00A13EF1">
        <w:rPr>
          <w:rFonts w:ascii="Trebuchet MS" w:hAnsi="Trebuchet MS"/>
          <w:color w:val="008000"/>
          <w:sz w:val="22"/>
          <w:szCs w:val="22"/>
        </w:rPr>
        <w:tab/>
        <w:t>Statistical Inference Skills</w:t>
      </w:r>
    </w:p>
    <w:p w14:paraId="6D90AB00"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1.1 Applying skills to sampling and the central limit theorem</w:t>
      </w:r>
    </w:p>
    <w:p w14:paraId="61FD0AD2"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1.2 Applying skills to intervals and estimation</w:t>
      </w:r>
    </w:p>
    <w:p w14:paraId="439502D0"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1.3 Applying skills to bivariate analysis</w:t>
      </w:r>
    </w:p>
    <w:p w14:paraId="4699CE50" w14:textId="77777777" w:rsidR="008E5661" w:rsidRPr="00A13EF1" w:rsidRDefault="008E5661" w:rsidP="00743B25">
      <w:pPr>
        <w:tabs>
          <w:tab w:val="left" w:pos="284"/>
        </w:tabs>
        <w:rPr>
          <w:rFonts w:ascii="Trebuchet MS" w:hAnsi="Trebuchet MS"/>
          <w:color w:val="008000"/>
          <w:sz w:val="22"/>
          <w:szCs w:val="22"/>
        </w:rPr>
      </w:pPr>
    </w:p>
    <w:p w14:paraId="158CAA5B"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HT</w:t>
      </w:r>
      <w:r w:rsidRPr="00A13EF1">
        <w:rPr>
          <w:rFonts w:ascii="Trebuchet MS" w:hAnsi="Trebuchet MS"/>
          <w:color w:val="008000"/>
          <w:sz w:val="22"/>
          <w:szCs w:val="22"/>
        </w:rPr>
        <w:tab/>
        <w:t>Hypothesis Testing Skills</w:t>
      </w:r>
    </w:p>
    <w:p w14:paraId="50702FFC"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1.1 Applying skills to parametric tests</w:t>
      </w:r>
    </w:p>
    <w:p w14:paraId="7AEDC8F6"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1.2 Applying skills to non-parametric tests</w:t>
      </w:r>
    </w:p>
    <w:p w14:paraId="0F436D39"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b/>
        <w:t>1.3 Applying skills to bivariate tests</w:t>
      </w:r>
    </w:p>
    <w:p w14:paraId="28C1CDE5" w14:textId="77777777" w:rsidR="008E5661" w:rsidRPr="00A13EF1" w:rsidRDefault="008E5661" w:rsidP="00743B25">
      <w:pPr>
        <w:tabs>
          <w:tab w:val="left" w:pos="284"/>
        </w:tabs>
        <w:rPr>
          <w:rFonts w:ascii="Trebuchet MS" w:hAnsi="Trebuchet MS"/>
          <w:sz w:val="22"/>
          <w:szCs w:val="22"/>
        </w:rPr>
      </w:pPr>
    </w:p>
    <w:p w14:paraId="2E0487C9" w14:textId="77777777" w:rsidR="008E5661" w:rsidRPr="00A13EF1" w:rsidRDefault="008E5661" w:rsidP="00743B25">
      <w:pPr>
        <w:tabs>
          <w:tab w:val="left" w:pos="284"/>
        </w:tabs>
        <w:rPr>
          <w:rFonts w:ascii="Trebuchet MS" w:hAnsi="Trebuchet MS"/>
          <w:sz w:val="22"/>
          <w:szCs w:val="22"/>
        </w:rPr>
      </w:pPr>
    </w:p>
    <w:p w14:paraId="7ED9E955"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Textbooks Referenced, in addition to CIMT eBooks:</w:t>
      </w:r>
    </w:p>
    <w:p w14:paraId="08D94E61"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ACCIALS</w:t>
      </w:r>
      <w:r w:rsidRPr="00A13EF1">
        <w:rPr>
          <w:rFonts w:ascii="Trebuchet MS" w:hAnsi="Trebuchet MS"/>
          <w:color w:val="008000"/>
          <w:sz w:val="22"/>
          <w:szCs w:val="22"/>
        </w:rPr>
        <w:tab/>
        <w:t>“A Concise Course in Advanced Level Statistics”, by Crawshaw &amp; Chambers, ISBN: 978-0748717576</w:t>
      </w:r>
    </w:p>
    <w:p w14:paraId="13A09351" w14:textId="77777777" w:rsidR="008E5661" w:rsidRPr="00A13EF1" w:rsidRDefault="008E5661" w:rsidP="00743B25">
      <w:pPr>
        <w:tabs>
          <w:tab w:val="left" w:pos="284"/>
        </w:tabs>
        <w:rPr>
          <w:rFonts w:ascii="Trebuchet MS" w:hAnsi="Trebuchet MS"/>
          <w:color w:val="008000"/>
          <w:sz w:val="22"/>
          <w:szCs w:val="22"/>
        </w:rPr>
      </w:pPr>
    </w:p>
    <w:p w14:paraId="1240471F" w14:textId="77777777" w:rsidR="008E5661" w:rsidRPr="00A13EF1" w:rsidRDefault="008E5661" w:rsidP="00743B25">
      <w:pPr>
        <w:tabs>
          <w:tab w:val="left" w:pos="284"/>
        </w:tabs>
        <w:rPr>
          <w:rFonts w:ascii="Trebuchet MS" w:hAnsi="Trebuchet MS"/>
          <w:color w:val="008000"/>
          <w:sz w:val="22"/>
          <w:szCs w:val="22"/>
        </w:rPr>
      </w:pPr>
      <w:r w:rsidRPr="00A13EF1">
        <w:rPr>
          <w:rFonts w:ascii="Trebuchet MS" w:hAnsi="Trebuchet MS"/>
          <w:color w:val="008000"/>
          <w:sz w:val="22"/>
          <w:szCs w:val="22"/>
        </w:rPr>
        <w:t>Maths in Action: AH Statistics 2 by Nelson Thornes, ISBN: 978-0174315452</w:t>
      </w:r>
    </w:p>
    <w:p w14:paraId="46F528AF" w14:textId="77777777" w:rsidR="008E5661" w:rsidRPr="00A13EF1" w:rsidRDefault="008E5661" w:rsidP="00743B25">
      <w:pPr>
        <w:tabs>
          <w:tab w:val="left" w:pos="284"/>
        </w:tabs>
        <w:rPr>
          <w:rFonts w:ascii="Trebuchet MS" w:hAnsi="Trebuchet MS"/>
          <w:sz w:val="22"/>
          <w:szCs w:val="22"/>
        </w:rPr>
      </w:pPr>
    </w:p>
    <w:p w14:paraId="462692CC" w14:textId="77777777" w:rsidR="008E5661" w:rsidRPr="00A13EF1" w:rsidRDefault="008E5661" w:rsidP="00743B25">
      <w:pPr>
        <w:tabs>
          <w:tab w:val="left" w:pos="284"/>
        </w:tabs>
        <w:rPr>
          <w:rFonts w:ascii="Trebuchet MS" w:hAnsi="Trebuchet MS"/>
          <w:sz w:val="22"/>
          <w:szCs w:val="22"/>
        </w:rPr>
      </w:pPr>
    </w:p>
    <w:p w14:paraId="50DA720D"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t>General Background Reading Resources:</w:t>
      </w:r>
    </w:p>
    <w:p w14:paraId="675643A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https://www.bbc.co.uk/programmes/p02nrss1/episodes/downloads [BBC More or Less Podcast]</w:t>
      </w:r>
    </w:p>
    <w:p w14:paraId="736F0D59" w14:textId="10A8F543" w:rsidR="008E5661" w:rsidRDefault="008E5661" w:rsidP="00743B25">
      <w:pPr>
        <w:tabs>
          <w:tab w:val="left" w:pos="284"/>
        </w:tabs>
        <w:rPr>
          <w:rFonts w:ascii="Trebuchet MS" w:hAnsi="Trebuchet MS"/>
          <w:sz w:val="22"/>
          <w:szCs w:val="22"/>
        </w:rPr>
      </w:pPr>
      <w:r w:rsidRPr="00A13EF1">
        <w:rPr>
          <w:rFonts w:ascii="Trebuchet MS" w:hAnsi="Trebuchet MS"/>
          <w:sz w:val="22"/>
          <w:szCs w:val="22"/>
        </w:rPr>
        <w:t>https://www.significancemagazine.com/ [Royal Statistical Society’s Significance Magazine]</w:t>
      </w:r>
    </w:p>
    <w:p w14:paraId="3CD5C03D" w14:textId="5FA7B589" w:rsidR="00331B85" w:rsidRPr="00A13EF1" w:rsidRDefault="00331B85" w:rsidP="00743B25">
      <w:pPr>
        <w:tabs>
          <w:tab w:val="left" w:pos="284"/>
        </w:tabs>
        <w:rPr>
          <w:rFonts w:ascii="Trebuchet MS" w:hAnsi="Trebuchet MS"/>
          <w:sz w:val="22"/>
          <w:szCs w:val="22"/>
        </w:rPr>
      </w:pPr>
      <w:r w:rsidRPr="00331B85">
        <w:rPr>
          <w:rFonts w:ascii="Trebuchet MS" w:hAnsi="Trebuchet MS"/>
          <w:sz w:val="22"/>
          <w:szCs w:val="22"/>
          <w:highlight w:val="yellow"/>
        </w:rPr>
        <w:t>https://www.bbc.co.uk/programmes/p08tw9pl [A Short History of Probability]</w:t>
      </w:r>
    </w:p>
    <w:p w14:paraId="066016CE" w14:textId="77777777" w:rsidR="008E5661" w:rsidRPr="00A13EF1" w:rsidRDefault="008E5661" w:rsidP="00743B25">
      <w:pPr>
        <w:tabs>
          <w:tab w:val="left" w:pos="284"/>
        </w:tabs>
        <w:rPr>
          <w:rFonts w:ascii="Trebuchet MS" w:hAnsi="Trebuchet MS"/>
          <w:sz w:val="22"/>
          <w:szCs w:val="22"/>
        </w:rPr>
      </w:pPr>
    </w:p>
    <w:p w14:paraId="2F579FE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br w:type="page"/>
      </w:r>
    </w:p>
    <w:p w14:paraId="4F9E03D5"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11 x 55 min lessons</w:t>
      </w:r>
    </w:p>
    <w:p w14:paraId="7C05F4F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Appreciate the necessary conditions for, and use of, the addition and multiplication laws of probability. [DAM1.2]</w:t>
      </w:r>
    </w:p>
    <w:p w14:paraId="01175E4C" w14:textId="1451A03A" w:rsidR="003A1DF2" w:rsidRDefault="008E5661" w:rsidP="00743B25">
      <w:pPr>
        <w:tabs>
          <w:tab w:val="left" w:pos="284"/>
        </w:tabs>
        <w:rPr>
          <w:rFonts w:ascii="Trebuchet MS" w:hAnsi="Trebuchet MS"/>
          <w:sz w:val="22"/>
          <w:szCs w:val="22"/>
        </w:rPr>
      </w:pPr>
      <w:r w:rsidRPr="003A1DF2">
        <w:rPr>
          <w:rFonts w:ascii="Trebuchet MS" w:hAnsi="Trebuchet MS"/>
          <w:sz w:val="22"/>
          <w:szCs w:val="22"/>
          <w:highlight w:val="yellow"/>
        </w:rPr>
        <w:t>•</w:t>
      </w:r>
      <w:r w:rsidRPr="003A1DF2">
        <w:rPr>
          <w:rFonts w:ascii="Trebuchet MS" w:hAnsi="Trebuchet MS"/>
          <w:sz w:val="22"/>
          <w:szCs w:val="22"/>
          <w:highlight w:val="yellow"/>
        </w:rPr>
        <w:tab/>
      </w:r>
      <w:r w:rsidR="003A1DF2" w:rsidRPr="003A1DF2">
        <w:rPr>
          <w:rFonts w:ascii="Trebuchet MS" w:hAnsi="Trebuchet MS"/>
          <w:sz w:val="22"/>
          <w:szCs w:val="22"/>
          <w:highlight w:val="yellow"/>
        </w:rPr>
        <w:t xml:space="preserve">Using set notation for probability theory </w:t>
      </w:r>
      <m:oMath>
        <m:r>
          <w:rPr>
            <w:rFonts w:ascii="Cambria Math" w:hAnsi="Cambria Math"/>
            <w:sz w:val="22"/>
            <w:szCs w:val="22"/>
            <w:highlight w:val="yellow"/>
          </w:rPr>
          <m:t>P(E∪F)</m:t>
        </m:r>
      </m:oMath>
      <w:r w:rsidR="003A1DF2" w:rsidRPr="003A1DF2">
        <w:rPr>
          <w:rFonts w:ascii="Trebuchet MS" w:hAnsi="Trebuchet MS"/>
          <w:sz w:val="22"/>
          <w:szCs w:val="22"/>
          <w:highlight w:val="yellow"/>
        </w:rPr>
        <w:t>,</w:t>
      </w:r>
      <w:r w:rsidR="00D254D4" w:rsidRPr="00D254D4">
        <w:rPr>
          <w:rFonts w:ascii="Cambria Math" w:hAnsi="Cambria Math"/>
          <w:i/>
          <w:sz w:val="22"/>
          <w:szCs w:val="22"/>
          <w:highlight w:val="yellow"/>
        </w:rPr>
        <w:t xml:space="preserve"> </w:t>
      </w:r>
      <m:oMath>
        <m:r>
          <w:rPr>
            <w:rFonts w:ascii="Cambria Math" w:hAnsi="Cambria Math"/>
            <w:sz w:val="22"/>
            <w:szCs w:val="22"/>
            <w:highlight w:val="yellow"/>
          </w:rPr>
          <m:t>P(E∩F)</m:t>
        </m:r>
      </m:oMath>
      <w:r w:rsidR="00D254D4" w:rsidRPr="003A1DF2">
        <w:rPr>
          <w:rFonts w:ascii="Trebuchet MS" w:hAnsi="Trebuchet MS"/>
          <w:sz w:val="22"/>
          <w:szCs w:val="22"/>
          <w:highlight w:val="yellow"/>
        </w:rPr>
        <w:t>,</w:t>
      </w:r>
      <w:r w:rsidR="003A1DF2" w:rsidRPr="003A1DF2">
        <w:rPr>
          <w:rFonts w:ascii="Trebuchet MS" w:hAnsi="Trebuchet MS"/>
          <w:sz w:val="22"/>
          <w:szCs w:val="22"/>
          <w:highlight w:val="yellow"/>
        </w:rPr>
        <w:t xml:space="preserve"> </w:t>
      </w:r>
      <m:oMath>
        <m:r>
          <w:rPr>
            <w:rFonts w:ascii="Cambria Math" w:hAnsi="Cambria Math"/>
            <w:sz w:val="22"/>
            <w:szCs w:val="22"/>
            <w:highlight w:val="yellow"/>
          </w:rPr>
          <m:t>P(E|F)</m:t>
        </m:r>
      </m:oMath>
      <w:r w:rsidR="00D254D4" w:rsidRPr="003A1DF2">
        <w:rPr>
          <w:rFonts w:ascii="Trebuchet MS" w:hAnsi="Trebuchet MS"/>
          <w:sz w:val="22"/>
          <w:szCs w:val="22"/>
          <w:highlight w:val="yellow"/>
        </w:rPr>
        <w:t xml:space="preserve">, </w:t>
      </w:r>
      <w:r w:rsidR="003A1DF2" w:rsidRPr="003A1DF2">
        <w:rPr>
          <w:rFonts w:ascii="Trebuchet MS" w:hAnsi="Trebuchet MS"/>
          <w:sz w:val="22"/>
          <w:szCs w:val="22"/>
          <w:highlight w:val="yellow"/>
        </w:rPr>
        <w:t xml:space="preserve">and </w:t>
      </w:r>
      <m:oMath>
        <m:r>
          <w:rPr>
            <w:rFonts w:ascii="Cambria Math" w:hAnsi="Cambria Math"/>
            <w:sz w:val="22"/>
            <w:szCs w:val="22"/>
            <w:highlight w:val="yellow"/>
          </w:rPr>
          <m:t>P(</m:t>
        </m:r>
        <m:acc>
          <m:accPr>
            <m:chr m:val="̅"/>
            <m:ctrlPr>
              <w:rPr>
                <w:rFonts w:ascii="Cambria Math" w:hAnsi="Cambria Math"/>
                <w:i/>
                <w:sz w:val="22"/>
                <w:szCs w:val="22"/>
              </w:rPr>
            </m:ctrlPr>
          </m:accPr>
          <m:e>
            <m:r>
              <w:rPr>
                <w:rFonts w:ascii="Cambria Math" w:hAnsi="Cambria Math"/>
                <w:sz w:val="22"/>
                <w:szCs w:val="22"/>
                <w:highlight w:val="yellow"/>
              </w:rPr>
              <m:t>E</m:t>
            </m:r>
          </m:e>
        </m:acc>
        <m:r>
          <w:rPr>
            <w:rFonts w:ascii="Cambria Math" w:hAnsi="Cambria Math"/>
            <w:sz w:val="22"/>
            <w:szCs w:val="22"/>
            <w:highlight w:val="yellow"/>
          </w:rPr>
          <m:t>)</m:t>
        </m:r>
      </m:oMath>
      <w:r w:rsidR="00D254D4" w:rsidRPr="003A1DF2">
        <w:rPr>
          <w:rFonts w:ascii="Trebuchet MS" w:hAnsi="Trebuchet MS"/>
          <w:sz w:val="22"/>
          <w:szCs w:val="22"/>
          <w:highlight w:val="yellow"/>
        </w:rPr>
        <w:t xml:space="preserve">, </w:t>
      </w:r>
      <w:r w:rsidR="003A1DF2" w:rsidRPr="003A1DF2">
        <w:rPr>
          <w:rFonts w:ascii="Trebuchet MS" w:hAnsi="Trebuchet MS"/>
          <w:sz w:val="22"/>
          <w:szCs w:val="22"/>
          <w:highlight w:val="yellow"/>
        </w:rPr>
        <w:t>and compounds of these, such as</w:t>
      </w:r>
      <w:r w:rsidR="00D254D4" w:rsidRPr="00D254D4">
        <w:rPr>
          <w:rFonts w:ascii="Cambria Math" w:hAnsi="Cambria Math"/>
          <w:i/>
          <w:sz w:val="22"/>
          <w:szCs w:val="22"/>
          <w:highlight w:val="yellow"/>
        </w:rPr>
        <w:t xml:space="preserve"> </w:t>
      </w:r>
      <m:oMath>
        <m:r>
          <w:rPr>
            <w:rFonts w:ascii="Cambria Math" w:hAnsi="Cambria Math"/>
            <w:sz w:val="22"/>
            <w:szCs w:val="22"/>
            <w:highlight w:val="yellow"/>
          </w:rPr>
          <m:t>P(</m:t>
        </m:r>
        <m:acc>
          <m:accPr>
            <m:chr m:val="̅"/>
            <m:ctrlPr>
              <w:rPr>
                <w:rFonts w:ascii="Cambria Math" w:hAnsi="Cambria Math"/>
                <w:i/>
                <w:sz w:val="22"/>
                <w:szCs w:val="22"/>
              </w:rPr>
            </m:ctrlPr>
          </m:accPr>
          <m:e>
            <m:r>
              <w:rPr>
                <w:rFonts w:ascii="Cambria Math" w:hAnsi="Cambria Math"/>
                <w:sz w:val="22"/>
                <w:szCs w:val="22"/>
                <w:highlight w:val="yellow"/>
              </w:rPr>
              <m:t>E</m:t>
            </m:r>
          </m:e>
        </m:acc>
        <m:r>
          <w:rPr>
            <w:rFonts w:ascii="Cambria Math" w:hAnsi="Cambria Math"/>
            <w:sz w:val="22"/>
            <w:szCs w:val="22"/>
            <w:highlight w:val="yellow"/>
          </w:rPr>
          <m:t>∩F)</m:t>
        </m:r>
      </m:oMath>
      <w:r w:rsidR="00D254D4" w:rsidRPr="003A1DF2">
        <w:rPr>
          <w:rFonts w:ascii="Trebuchet MS" w:hAnsi="Trebuchet MS"/>
          <w:sz w:val="22"/>
          <w:szCs w:val="22"/>
          <w:highlight w:val="yellow"/>
        </w:rPr>
        <w:t>,</w:t>
      </w:r>
      <w:r w:rsidR="003A1DF2" w:rsidRPr="003A1DF2">
        <w:rPr>
          <w:rFonts w:ascii="Trebuchet MS" w:hAnsi="Trebuchet MS"/>
          <w:sz w:val="22"/>
          <w:szCs w:val="22"/>
          <w:highlight w:val="yellow"/>
        </w:rPr>
        <w:t xml:space="preserve"> [DAM1.2]</w:t>
      </w:r>
    </w:p>
    <w:p w14:paraId="0B92B757" w14:textId="1F5ECE2E" w:rsidR="008E5661" w:rsidRPr="00A13EF1" w:rsidRDefault="003A1DF2"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r>
      <w:r w:rsidR="008E5661" w:rsidRPr="00A13EF1">
        <w:rPr>
          <w:rFonts w:ascii="Trebuchet MS" w:hAnsi="Trebuchet MS"/>
          <w:sz w:val="22"/>
          <w:szCs w:val="22"/>
        </w:rPr>
        <w:t>Calculate probabilities for events which are not mutually exclusive. [DAM1.2]</w:t>
      </w:r>
    </w:p>
    <w:p w14:paraId="16904CC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Compare calculated theoretical probabilities with those obtained experimentally, or by simulation using appropriate technology. [DAM1.2]</w:t>
      </w:r>
    </w:p>
    <w:p w14:paraId="38DDAB9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Include Combinations and Permutations for use in Binomial Distribution and Mann Whitney Hypothesis test</w:t>
      </w:r>
    </w:p>
    <w:p w14:paraId="2B0D403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simple conditional probabilities. [DAM1.2]</w:t>
      </w:r>
    </w:p>
    <w:p w14:paraId="366433F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conditional probabilities requiring the use of Bayes’ theorem or equivalent methods. [DAM1.2]</w:t>
      </w:r>
    </w:p>
    <w:p w14:paraId="3D2ABCB0" w14:textId="77777777" w:rsidR="008E5661" w:rsidRDefault="008E5661" w:rsidP="00743B25">
      <w:pPr>
        <w:tabs>
          <w:tab w:val="left" w:pos="284"/>
        </w:tabs>
        <w:rPr>
          <w:rFonts w:ascii="Trebuchet MS" w:hAnsi="Trebuchet MS"/>
          <w:sz w:val="22"/>
          <w:szCs w:val="22"/>
        </w:rPr>
      </w:pPr>
    </w:p>
    <w:p w14:paraId="482F19B6" w14:textId="51A045B5" w:rsidR="008314A2" w:rsidRDefault="008314A2" w:rsidP="00743B25">
      <w:pPr>
        <w:tabs>
          <w:tab w:val="left" w:pos="284"/>
        </w:tabs>
        <w:rPr>
          <w:rFonts w:ascii="Trebuchet MS" w:hAnsi="Trebuchet MS"/>
          <w:sz w:val="22"/>
          <w:szCs w:val="22"/>
        </w:rPr>
      </w:pPr>
      <w:r w:rsidRPr="008314A2">
        <w:rPr>
          <w:rFonts w:ascii="Trebuchet MS" w:hAnsi="Trebuchet MS"/>
          <w:sz w:val="22"/>
          <w:szCs w:val="22"/>
          <w:u w:val="single"/>
        </w:rPr>
        <w:t>Notes</w:t>
      </w:r>
      <w:r>
        <w:rPr>
          <w:rFonts w:ascii="Trebuchet MS" w:hAnsi="Trebuchet MS"/>
          <w:sz w:val="22"/>
          <w:szCs w:val="22"/>
        </w:rPr>
        <w:t>:</w:t>
      </w:r>
    </w:p>
    <w:p w14:paraId="07AEA298" w14:textId="02A4B0CF" w:rsidR="008314A2" w:rsidRDefault="008314A2" w:rsidP="00743B25">
      <w:pPr>
        <w:tabs>
          <w:tab w:val="left" w:pos="284"/>
        </w:tabs>
        <w:rPr>
          <w:rFonts w:ascii="Trebuchet MS" w:hAnsi="Trebuchet MS"/>
          <w:sz w:val="22"/>
          <w:szCs w:val="22"/>
        </w:rPr>
      </w:pPr>
      <w:r>
        <w:rPr>
          <w:rFonts w:ascii="Trebuchet MS" w:hAnsi="Trebuchet MS"/>
          <w:sz w:val="22"/>
          <w:szCs w:val="22"/>
        </w:rPr>
        <w:t>Tree diagrams have events at their vertices, and probabilities on their edges/lines</w:t>
      </w:r>
    </w:p>
    <w:p w14:paraId="51FA3ACD" w14:textId="77777777" w:rsidR="008314A2" w:rsidRPr="00A13EF1" w:rsidRDefault="008314A2" w:rsidP="00743B25">
      <w:pPr>
        <w:tabs>
          <w:tab w:val="left" w:pos="284"/>
        </w:tabs>
        <w:rPr>
          <w:rFonts w:ascii="Trebuchet MS" w:hAnsi="Trebuchet MS"/>
          <w:sz w:val="22"/>
          <w:szCs w:val="22"/>
        </w:rPr>
      </w:pPr>
    </w:p>
    <w:p w14:paraId="2B956EA0"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1EC1BCEE" w14:textId="4A43CA53" w:rsidR="008E5661" w:rsidRPr="00A13EF1" w:rsidRDefault="008E5661" w:rsidP="00743B25">
      <w:pPr>
        <w:tabs>
          <w:tab w:val="left" w:pos="284"/>
        </w:tabs>
        <w:rPr>
          <w:rFonts w:ascii="Trebuchet MS" w:hAnsi="Trebuchet MS"/>
          <w:sz w:val="22"/>
          <w:szCs w:val="22"/>
        </w:rPr>
      </w:pPr>
      <w:r w:rsidRPr="003A1DF2">
        <w:rPr>
          <w:rFonts w:ascii="Trebuchet MS" w:hAnsi="Trebuchet MS"/>
          <w:sz w:val="22"/>
          <w:szCs w:val="22"/>
          <w:highlight w:val="yellow"/>
        </w:rPr>
        <w:t>CIMT Statistics p5 Ex 1A no. 1-</w:t>
      </w:r>
      <w:r w:rsidR="003A1DF2" w:rsidRPr="003A1DF2">
        <w:rPr>
          <w:rFonts w:ascii="Trebuchet MS" w:hAnsi="Trebuchet MS"/>
          <w:sz w:val="22"/>
          <w:szCs w:val="22"/>
          <w:highlight w:val="yellow"/>
        </w:rPr>
        <w:t>6, 8</w:t>
      </w:r>
    </w:p>
    <w:p w14:paraId="0979B0E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DAM Cuboctahedron Net.pdf</w:t>
      </w:r>
    </w:p>
    <w:p w14:paraId="1C8481D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p6/7/8 read, omit Activity 4, p8 Ex 1B no. 1, 2, 4</w:t>
      </w:r>
    </w:p>
    <w:p w14:paraId="2275A22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p9-13 Section 1.4 Read and take notes</w:t>
      </w:r>
    </w:p>
    <w:p w14:paraId="15DA302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p13 Ex 1C no. 1-4</w:t>
      </w:r>
    </w:p>
    <w:p w14:paraId="6E75D8F3" w14:textId="580E393D" w:rsidR="008E566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Tree </w:t>
      </w:r>
      <w:proofErr w:type="spellStart"/>
      <w:r w:rsidRPr="00A13EF1">
        <w:rPr>
          <w:rFonts w:ascii="Trebuchet MS" w:hAnsi="Trebuchet MS"/>
          <w:sz w:val="22"/>
          <w:szCs w:val="22"/>
        </w:rPr>
        <w:t>Diagrams.tns</w:t>
      </w:r>
      <w:proofErr w:type="spellEnd"/>
    </w:p>
    <w:p w14:paraId="34B6C043" w14:textId="5B735E95" w:rsidR="003A1DF2" w:rsidRPr="00A13EF1" w:rsidRDefault="003A1DF2" w:rsidP="00743B25">
      <w:pPr>
        <w:tabs>
          <w:tab w:val="left" w:pos="284"/>
        </w:tabs>
        <w:rPr>
          <w:rFonts w:ascii="Trebuchet MS" w:hAnsi="Trebuchet MS"/>
          <w:sz w:val="22"/>
          <w:szCs w:val="22"/>
        </w:rPr>
      </w:pPr>
      <w:r w:rsidRPr="003A1DF2">
        <w:rPr>
          <w:rFonts w:ascii="Trebuchet MS" w:hAnsi="Trebuchet MS"/>
          <w:sz w:val="22"/>
          <w:szCs w:val="22"/>
          <w:highlight w:val="yellow"/>
        </w:rPr>
        <w:t>CIMT Statistics p15 Example</w:t>
      </w:r>
    </w:p>
    <w:p w14:paraId="3A10D67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p16 Ex 1D no. 1-3 (tree diagrams)</w:t>
      </w:r>
    </w:p>
    <w:p w14:paraId="33016F2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CIMT Statistics p18 Example for Class 7C </w:t>
      </w:r>
    </w:p>
    <w:p w14:paraId="5910DFD0" w14:textId="62740E43" w:rsidR="008E566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p19 Ex 1E no. 1-4</w:t>
      </w:r>
    </w:p>
    <w:p w14:paraId="1953F9CF" w14:textId="1F69DF8A" w:rsidR="003A1DF2" w:rsidRPr="00A13EF1" w:rsidRDefault="003A1DF2" w:rsidP="00743B25">
      <w:pPr>
        <w:tabs>
          <w:tab w:val="left" w:pos="284"/>
        </w:tabs>
        <w:rPr>
          <w:rFonts w:ascii="Trebuchet MS" w:hAnsi="Trebuchet MS"/>
          <w:sz w:val="22"/>
          <w:szCs w:val="22"/>
        </w:rPr>
      </w:pPr>
      <w:r w:rsidRPr="003A1DF2">
        <w:rPr>
          <w:rFonts w:ascii="Trebuchet MS" w:hAnsi="Trebuchet MS"/>
          <w:sz w:val="22"/>
          <w:szCs w:val="22"/>
          <w:highlight w:val="yellow"/>
        </w:rPr>
        <w:t>CIMT Statistics p23 Ex 1F no. 4, 5, 7</w:t>
      </w:r>
    </w:p>
    <w:p w14:paraId="7767097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p21 Example</w:t>
      </w:r>
    </w:p>
    <w:p w14:paraId="46E2674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P22 Example</w:t>
      </w:r>
    </w:p>
    <w:p w14:paraId="76A0FB36" w14:textId="4B190B0F" w:rsidR="008E5661" w:rsidRPr="00A13EF1" w:rsidRDefault="008E5661" w:rsidP="00743B25">
      <w:pPr>
        <w:tabs>
          <w:tab w:val="left" w:pos="284"/>
        </w:tabs>
        <w:rPr>
          <w:rFonts w:ascii="Trebuchet MS" w:hAnsi="Trebuchet MS"/>
          <w:sz w:val="22"/>
          <w:szCs w:val="22"/>
        </w:rPr>
      </w:pPr>
      <w:r w:rsidRPr="003A1DF2">
        <w:rPr>
          <w:rFonts w:ascii="Trebuchet MS" w:hAnsi="Trebuchet MS"/>
          <w:sz w:val="22"/>
          <w:szCs w:val="22"/>
          <w:highlight w:val="yellow"/>
        </w:rPr>
        <w:t xml:space="preserve">CIMT Statistics p23 Ex 1F no. </w:t>
      </w:r>
      <w:r w:rsidR="003A1DF2" w:rsidRPr="003A1DF2">
        <w:rPr>
          <w:rFonts w:ascii="Trebuchet MS" w:hAnsi="Trebuchet MS"/>
          <w:sz w:val="22"/>
          <w:szCs w:val="22"/>
          <w:highlight w:val="yellow"/>
        </w:rPr>
        <w:t>2</w:t>
      </w:r>
    </w:p>
    <w:p w14:paraId="18D24074" w14:textId="521D10DC"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CIMT Statistics p24 Ex 1.8 no. </w:t>
      </w:r>
      <w:r w:rsidRPr="003A1DF2">
        <w:rPr>
          <w:rFonts w:ascii="Trebuchet MS" w:hAnsi="Trebuchet MS"/>
          <w:sz w:val="22"/>
          <w:szCs w:val="22"/>
          <w:highlight w:val="yellow"/>
        </w:rPr>
        <w:t>1</w:t>
      </w:r>
      <w:r w:rsidR="003A1DF2" w:rsidRPr="003A1DF2">
        <w:rPr>
          <w:rFonts w:ascii="Trebuchet MS" w:hAnsi="Trebuchet MS"/>
          <w:sz w:val="22"/>
          <w:szCs w:val="22"/>
          <w:highlight w:val="yellow"/>
        </w:rPr>
        <w:t>, 2, 4</w:t>
      </w:r>
      <w:r w:rsidRPr="003A1DF2">
        <w:rPr>
          <w:rFonts w:ascii="Trebuchet MS" w:hAnsi="Trebuchet MS"/>
          <w:sz w:val="22"/>
          <w:szCs w:val="22"/>
          <w:highlight w:val="yellow"/>
        </w:rPr>
        <w:t>,</w:t>
      </w:r>
      <w:r w:rsidRPr="00A13EF1">
        <w:rPr>
          <w:rFonts w:ascii="Trebuchet MS" w:hAnsi="Trebuchet MS"/>
          <w:sz w:val="22"/>
          <w:szCs w:val="22"/>
        </w:rPr>
        <w:t xml:space="preserve"> 8, 9, 12, 13, 14, 18, 21, 25, 27</w:t>
      </w:r>
    </w:p>
    <w:p w14:paraId="54FF631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p24 Ex 1.8 Extension questions no. 15, 17, 19, 28, 29, 30</w:t>
      </w:r>
    </w:p>
    <w:p w14:paraId="6489C8C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DAM Combinations.pdf</w:t>
      </w:r>
    </w:p>
    <w:p w14:paraId="14E8E04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DAM Combinations - Solutions.pdf</w:t>
      </w:r>
    </w:p>
    <w:p w14:paraId="44EFBC2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DAM Combinations Probabilities.pdf </w:t>
      </w:r>
    </w:p>
    <w:p w14:paraId="3C13351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DAM Combinations Probabilities - Solutions.pdf</w:t>
      </w:r>
    </w:p>
    <w:p w14:paraId="47E94B70" w14:textId="77777777" w:rsidR="008E5661" w:rsidRPr="00A13EF1" w:rsidRDefault="008E5661" w:rsidP="00743B25">
      <w:pPr>
        <w:tabs>
          <w:tab w:val="left" w:pos="284"/>
        </w:tabs>
        <w:rPr>
          <w:rFonts w:ascii="Trebuchet MS" w:hAnsi="Trebuchet MS"/>
          <w:sz w:val="22"/>
          <w:szCs w:val="22"/>
        </w:rPr>
      </w:pPr>
    </w:p>
    <w:p w14:paraId="5BFFE07A"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Background Information:</w:t>
      </w:r>
    </w:p>
    <w:p w14:paraId="02538B8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Bayes’ Theorem with Lego: https://www.countbayesie.com/blog/2015/2/18/bayes-theorem-with-lego</w:t>
      </w:r>
    </w:p>
    <w:p w14:paraId="5A1C806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How Juries are fooled by Statistics: https://www.ted.com/talks/peter_donnelly_shows_how_stats_fool_juries</w:t>
      </w:r>
    </w:p>
    <w:p w14:paraId="1276B86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Dating for Bayesians: https://www.businessinsider.com/dating-for-bayesians-heres-how-to-use-statistics-to-improve-your-love-life-2013-11?IR=T</w:t>
      </w:r>
    </w:p>
    <w:p w14:paraId="628AFA3C" w14:textId="4E07D689" w:rsidR="00331B85" w:rsidRPr="00331B85" w:rsidRDefault="00331B85" w:rsidP="00743B25">
      <w:pPr>
        <w:tabs>
          <w:tab w:val="left" w:pos="284"/>
        </w:tabs>
        <w:rPr>
          <w:rFonts w:ascii="Trebuchet MS" w:hAnsi="Trebuchet MS"/>
          <w:bCs/>
          <w:sz w:val="22"/>
          <w:szCs w:val="22"/>
        </w:rPr>
      </w:pPr>
      <w:r w:rsidRPr="00331B85">
        <w:rPr>
          <w:rFonts w:ascii="Trebuchet MS" w:hAnsi="Trebuchet MS"/>
          <w:bCs/>
          <w:sz w:val="22"/>
          <w:szCs w:val="22"/>
          <w:highlight w:val="yellow"/>
        </w:rPr>
        <w:t>Understand the difference between P(</w:t>
      </w:r>
      <w:proofErr w:type="spellStart"/>
      <w:r w:rsidRPr="00331B85">
        <w:rPr>
          <w:rFonts w:ascii="Trebuchet MS" w:hAnsi="Trebuchet MS"/>
          <w:bCs/>
          <w:sz w:val="22"/>
          <w:szCs w:val="22"/>
          <w:highlight w:val="yellow"/>
        </w:rPr>
        <w:t>vaccincated|infected</w:t>
      </w:r>
      <w:proofErr w:type="spellEnd"/>
      <w:r w:rsidRPr="00331B85">
        <w:rPr>
          <w:rFonts w:ascii="Trebuchet MS" w:hAnsi="Trebuchet MS"/>
          <w:bCs/>
          <w:sz w:val="22"/>
          <w:szCs w:val="22"/>
          <w:highlight w:val="yellow"/>
        </w:rPr>
        <w:t>) and P(</w:t>
      </w:r>
      <w:proofErr w:type="spellStart"/>
      <w:r w:rsidRPr="00331B85">
        <w:rPr>
          <w:rFonts w:ascii="Trebuchet MS" w:hAnsi="Trebuchet MS"/>
          <w:bCs/>
          <w:sz w:val="22"/>
          <w:szCs w:val="22"/>
          <w:highlight w:val="yellow"/>
        </w:rPr>
        <w:t>infected|vaccinated</w:t>
      </w:r>
      <w:proofErr w:type="spellEnd"/>
      <w:r w:rsidRPr="00331B85">
        <w:rPr>
          <w:rFonts w:ascii="Trebuchet MS" w:hAnsi="Trebuchet MS"/>
          <w:bCs/>
          <w:sz w:val="22"/>
          <w:szCs w:val="22"/>
          <w:highlight w:val="yellow"/>
        </w:rPr>
        <w:t>): https://twitter.com/howie_hua/status/1421502809862664197</w:t>
      </w:r>
    </w:p>
    <w:p w14:paraId="6F8D0EBF" w14:textId="452F4B86"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2 x 55 min lessons</w:t>
      </w:r>
    </w:p>
    <w:p w14:paraId="117BB29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 xml:space="preserve">Present and interpret sample data in an appropriate form using a table, </w:t>
      </w:r>
      <w:proofErr w:type="spellStart"/>
      <w:r w:rsidRPr="00A13EF1">
        <w:rPr>
          <w:rFonts w:ascii="Trebuchet MS" w:hAnsi="Trebuchet MS"/>
          <w:sz w:val="22"/>
          <w:szCs w:val="22"/>
        </w:rPr>
        <w:t>dotplot</w:t>
      </w:r>
      <w:proofErr w:type="spellEnd"/>
      <w:r w:rsidRPr="00A13EF1">
        <w:rPr>
          <w:rFonts w:ascii="Trebuchet MS" w:hAnsi="Trebuchet MS"/>
          <w:sz w:val="22"/>
          <w:szCs w:val="22"/>
        </w:rPr>
        <w:t>, stem-and-leaf diagram and boxplot. [DAM1.1]</w:t>
      </w:r>
    </w:p>
    <w:p w14:paraId="517F38C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Identify possible outliers and suggest possible action to be taken. [DAM1.1]</w:t>
      </w:r>
    </w:p>
    <w:p w14:paraId="18B1EFA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Appreciate that there are different methods of data collection and the difference between discrete and continuous data. [DAM1.1]</w:t>
      </w:r>
    </w:p>
    <w:p w14:paraId="7D44A153" w14:textId="77777777" w:rsidR="008E5661" w:rsidRDefault="008E5661" w:rsidP="00743B25">
      <w:pPr>
        <w:tabs>
          <w:tab w:val="left" w:pos="284"/>
        </w:tabs>
        <w:rPr>
          <w:rFonts w:ascii="Trebuchet MS" w:hAnsi="Trebuchet MS"/>
          <w:sz w:val="22"/>
          <w:szCs w:val="22"/>
        </w:rPr>
      </w:pPr>
    </w:p>
    <w:p w14:paraId="031FA083" w14:textId="6F4FB69F" w:rsidR="008314A2" w:rsidRDefault="008314A2" w:rsidP="00743B25">
      <w:pPr>
        <w:tabs>
          <w:tab w:val="left" w:pos="284"/>
        </w:tabs>
        <w:rPr>
          <w:rFonts w:ascii="Trebuchet MS" w:hAnsi="Trebuchet MS"/>
          <w:sz w:val="22"/>
          <w:szCs w:val="22"/>
        </w:rPr>
      </w:pPr>
      <w:r w:rsidRPr="008314A2">
        <w:rPr>
          <w:rFonts w:ascii="Trebuchet MS" w:hAnsi="Trebuchet MS"/>
          <w:sz w:val="22"/>
          <w:szCs w:val="22"/>
          <w:u w:val="single"/>
        </w:rPr>
        <w:t>Notes</w:t>
      </w:r>
      <w:r>
        <w:rPr>
          <w:rFonts w:ascii="Trebuchet MS" w:hAnsi="Trebuchet MS"/>
          <w:sz w:val="22"/>
          <w:szCs w:val="22"/>
        </w:rPr>
        <w:t>:</w:t>
      </w:r>
    </w:p>
    <w:p w14:paraId="1A2190F6" w14:textId="41F3D74F" w:rsidR="008314A2" w:rsidRDefault="008314A2" w:rsidP="00743B25">
      <w:pPr>
        <w:tabs>
          <w:tab w:val="left" w:pos="284"/>
        </w:tabs>
        <w:rPr>
          <w:rFonts w:ascii="Trebuchet MS" w:hAnsi="Trebuchet MS"/>
          <w:sz w:val="22"/>
          <w:szCs w:val="22"/>
        </w:rPr>
      </w:pPr>
      <w:r>
        <w:rPr>
          <w:rFonts w:ascii="Trebuchet MS" w:hAnsi="Trebuchet MS"/>
          <w:sz w:val="22"/>
          <w:szCs w:val="22"/>
        </w:rPr>
        <w:t xml:space="preserve">Include examples of data that are categorical, qualitative, ordinal as well as numerical, quantitative, etc and </w:t>
      </w:r>
      <w:r w:rsidR="00BA43AB">
        <w:rPr>
          <w:rFonts w:ascii="Trebuchet MS" w:hAnsi="Trebuchet MS"/>
          <w:sz w:val="22"/>
          <w:szCs w:val="22"/>
        </w:rPr>
        <w:t xml:space="preserve">consider the </w:t>
      </w:r>
      <w:r>
        <w:rPr>
          <w:rFonts w:ascii="Trebuchet MS" w:hAnsi="Trebuchet MS"/>
          <w:sz w:val="22"/>
          <w:szCs w:val="22"/>
        </w:rPr>
        <w:t xml:space="preserve">different charts used to display </w:t>
      </w:r>
      <w:r w:rsidR="00BA43AB">
        <w:rPr>
          <w:rFonts w:ascii="Trebuchet MS" w:hAnsi="Trebuchet MS"/>
          <w:sz w:val="22"/>
          <w:szCs w:val="22"/>
        </w:rPr>
        <w:t xml:space="preserve">data sets that involve one or more of </w:t>
      </w:r>
      <w:r>
        <w:rPr>
          <w:rFonts w:ascii="Trebuchet MS" w:hAnsi="Trebuchet MS"/>
          <w:sz w:val="22"/>
          <w:szCs w:val="22"/>
        </w:rPr>
        <w:t>them</w:t>
      </w:r>
      <w:r w:rsidR="00BA43AB">
        <w:rPr>
          <w:rFonts w:ascii="Trebuchet MS" w:hAnsi="Trebuchet MS"/>
          <w:sz w:val="22"/>
          <w:szCs w:val="22"/>
        </w:rPr>
        <w:t>.</w:t>
      </w:r>
    </w:p>
    <w:p w14:paraId="6F5D749E" w14:textId="77777777" w:rsidR="008314A2" w:rsidRPr="00A13EF1" w:rsidRDefault="008314A2" w:rsidP="00743B25">
      <w:pPr>
        <w:tabs>
          <w:tab w:val="left" w:pos="284"/>
        </w:tabs>
        <w:rPr>
          <w:rFonts w:ascii="Trebuchet MS" w:hAnsi="Trebuchet MS"/>
          <w:sz w:val="22"/>
          <w:szCs w:val="22"/>
        </w:rPr>
      </w:pPr>
    </w:p>
    <w:p w14:paraId="4CEDF96B"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414DB7FF" w14:textId="781FC15E" w:rsidR="003A1DF2" w:rsidRDefault="003A1DF2" w:rsidP="00743B25">
      <w:pPr>
        <w:tabs>
          <w:tab w:val="left" w:pos="284"/>
        </w:tabs>
        <w:rPr>
          <w:rFonts w:ascii="Trebuchet MS" w:hAnsi="Trebuchet MS"/>
          <w:sz w:val="22"/>
          <w:szCs w:val="22"/>
        </w:rPr>
      </w:pPr>
      <w:r w:rsidRPr="003A1DF2">
        <w:rPr>
          <w:rFonts w:ascii="Trebuchet MS" w:hAnsi="Trebuchet MS"/>
          <w:sz w:val="22"/>
          <w:szCs w:val="22"/>
          <w:highlight w:val="yellow"/>
        </w:rPr>
        <w:t>https://www.mygreatlearning.com/blog/types-of-data/</w:t>
      </w:r>
    </w:p>
    <w:p w14:paraId="608658E8" w14:textId="26485E13"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Standard Deviation </w:t>
      </w:r>
      <w:proofErr w:type="spellStart"/>
      <w:r w:rsidRPr="00A13EF1">
        <w:rPr>
          <w:rFonts w:ascii="Trebuchet MS" w:hAnsi="Trebuchet MS"/>
          <w:sz w:val="22"/>
          <w:szCs w:val="22"/>
        </w:rPr>
        <w:t>Concept.tns</w:t>
      </w:r>
      <w:proofErr w:type="spellEnd"/>
    </w:p>
    <w:p w14:paraId="1D0DB0B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w:t>
      </w:r>
      <w:proofErr w:type="spellStart"/>
      <w:r w:rsidRPr="00A13EF1">
        <w:rPr>
          <w:rFonts w:ascii="Trebuchet MS" w:hAnsi="Trebuchet MS"/>
          <w:sz w:val="22"/>
          <w:szCs w:val="22"/>
        </w:rPr>
        <w:t>MyWidgets</w:t>
      </w:r>
      <w:proofErr w:type="spellEnd"/>
      <w:r w:rsidRPr="00A13EF1">
        <w:rPr>
          <w:rFonts w:ascii="Trebuchet MS" w:hAnsi="Trebuchet MS"/>
          <w:sz w:val="22"/>
          <w:szCs w:val="22"/>
        </w:rPr>
        <w:t xml:space="preserve"> &gt; </w:t>
      </w:r>
      <w:proofErr w:type="spellStart"/>
      <w:r w:rsidRPr="00A13EF1">
        <w:rPr>
          <w:rFonts w:ascii="Trebuchet MS" w:hAnsi="Trebuchet MS"/>
          <w:sz w:val="22"/>
          <w:szCs w:val="22"/>
        </w:rPr>
        <w:t>StemAndLeaf.tns</w:t>
      </w:r>
      <w:proofErr w:type="spellEnd"/>
    </w:p>
    <w:p w14:paraId="3141670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p50 Example Data - sort ascending [data is not in a TI-Nspire file, so type it in manually]</w:t>
      </w:r>
    </w:p>
    <w:p w14:paraId="6C01581A" w14:textId="274A3D27" w:rsidR="008E566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p72 Example for back-to-back Stem and Leaf, and upper/lower fences</w:t>
      </w:r>
    </w:p>
    <w:p w14:paraId="6618C979" w14:textId="5FF60BA9" w:rsidR="006D109E" w:rsidRDefault="006D109E" w:rsidP="00743B25">
      <w:pPr>
        <w:tabs>
          <w:tab w:val="left" w:pos="284"/>
        </w:tabs>
        <w:rPr>
          <w:rFonts w:ascii="Trebuchet MS" w:hAnsi="Trebuchet MS"/>
          <w:sz w:val="22"/>
          <w:szCs w:val="22"/>
        </w:rPr>
      </w:pPr>
    </w:p>
    <w:p w14:paraId="7D2A3107" w14:textId="3DC78794" w:rsidR="006D109E" w:rsidRPr="006D109E" w:rsidRDefault="006D109E" w:rsidP="00743B25">
      <w:pPr>
        <w:tabs>
          <w:tab w:val="left" w:pos="284"/>
        </w:tabs>
        <w:rPr>
          <w:rFonts w:ascii="Trebuchet MS" w:hAnsi="Trebuchet MS"/>
          <w:sz w:val="22"/>
          <w:szCs w:val="22"/>
          <w:highlight w:val="yellow"/>
          <w:u w:val="single"/>
        </w:rPr>
      </w:pPr>
      <w:r w:rsidRPr="006D109E">
        <w:rPr>
          <w:rFonts w:ascii="Trebuchet MS" w:hAnsi="Trebuchet MS"/>
          <w:sz w:val="22"/>
          <w:szCs w:val="22"/>
          <w:highlight w:val="yellow"/>
          <w:u w:val="single"/>
        </w:rPr>
        <w:t>Background Reading</w:t>
      </w:r>
    </w:p>
    <w:p w14:paraId="2AA91BBF" w14:textId="353F87CB" w:rsidR="006D109E" w:rsidRPr="00A13EF1" w:rsidRDefault="006D109E" w:rsidP="00743B25">
      <w:pPr>
        <w:tabs>
          <w:tab w:val="left" w:pos="284"/>
        </w:tabs>
        <w:rPr>
          <w:rFonts w:ascii="Trebuchet MS" w:hAnsi="Trebuchet MS"/>
          <w:sz w:val="22"/>
          <w:szCs w:val="22"/>
        </w:rPr>
      </w:pPr>
      <w:r w:rsidRPr="006D109E">
        <w:rPr>
          <w:rFonts w:ascii="Trebuchet MS" w:hAnsi="Trebuchet MS"/>
          <w:sz w:val="22"/>
          <w:szCs w:val="22"/>
          <w:highlight w:val="yellow"/>
        </w:rPr>
        <w:t>Interactively explore global shipping: https://www.shipmap.org</w:t>
      </w:r>
    </w:p>
    <w:p w14:paraId="0A9DDAA7" w14:textId="77777777" w:rsidR="001E4CF6" w:rsidRPr="00A13EF1" w:rsidRDefault="001E4CF6" w:rsidP="00743B25">
      <w:pPr>
        <w:tabs>
          <w:tab w:val="left" w:pos="284"/>
        </w:tabs>
        <w:rPr>
          <w:rFonts w:ascii="Trebuchet MS" w:hAnsi="Trebuchet MS"/>
          <w:sz w:val="22"/>
          <w:szCs w:val="22"/>
        </w:rPr>
      </w:pPr>
      <w:r w:rsidRPr="00A13EF1">
        <w:rPr>
          <w:rFonts w:ascii="Trebuchet MS" w:hAnsi="Trebuchet MS"/>
          <w:sz w:val="22"/>
          <w:szCs w:val="22"/>
        </w:rPr>
        <w:br w:type="page"/>
      </w:r>
    </w:p>
    <w:p w14:paraId="64DA0039" w14:textId="3BDFE72A" w:rsidR="008E5661" w:rsidRPr="00A13EF1" w:rsidRDefault="003A1DF2" w:rsidP="00743B25">
      <w:pPr>
        <w:tabs>
          <w:tab w:val="left" w:pos="284"/>
        </w:tabs>
        <w:rPr>
          <w:rFonts w:ascii="Trebuchet MS" w:hAnsi="Trebuchet MS"/>
          <w:b/>
          <w:sz w:val="22"/>
          <w:szCs w:val="22"/>
        </w:rPr>
      </w:pPr>
      <w:r w:rsidRPr="003A1DF2">
        <w:rPr>
          <w:rFonts w:ascii="Trebuchet MS" w:hAnsi="Trebuchet MS"/>
          <w:b/>
          <w:sz w:val="22"/>
          <w:szCs w:val="22"/>
          <w:highlight w:val="yellow"/>
        </w:rPr>
        <w:lastRenderedPageBreak/>
        <w:t>6</w:t>
      </w:r>
      <w:r w:rsidR="008E5661" w:rsidRPr="00A13EF1">
        <w:rPr>
          <w:rFonts w:ascii="Trebuchet MS" w:hAnsi="Trebuchet MS"/>
          <w:b/>
          <w:sz w:val="22"/>
          <w:szCs w:val="22"/>
        </w:rPr>
        <w:t xml:space="preserve"> x 55 min lessons</w:t>
      </w:r>
    </w:p>
    <w:p w14:paraId="1A47767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a Mann-Whitney test to assess evidence about the medians of two populations using independent samples. [HT1.2] (</w:t>
      </w:r>
      <w:proofErr w:type="spellStart"/>
      <w:proofErr w:type="gramStart"/>
      <w:r w:rsidRPr="00A13EF1">
        <w:rPr>
          <w:rFonts w:ascii="Trebuchet MS" w:hAnsi="Trebuchet MS"/>
          <w:sz w:val="22"/>
          <w:szCs w:val="22"/>
        </w:rPr>
        <w:t>n,m</w:t>
      </w:r>
      <w:proofErr w:type="spellEnd"/>
      <w:proofErr w:type="gramEnd"/>
      <w:r w:rsidRPr="00A13EF1">
        <w:rPr>
          <w:rFonts w:ascii="Trebuchet MS" w:hAnsi="Trebuchet MS"/>
          <w:sz w:val="22"/>
          <w:szCs w:val="22"/>
        </w:rPr>
        <w:t>&lt;9 only at this stage)</w:t>
      </w:r>
    </w:p>
    <w:p w14:paraId="4298219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a Wilcoxon Signed-Rank test to assess evidence about the population median from a simple random sample and about the population distributions from paired data. [HT1.2] (small sample ONLY at this stage)</w:t>
      </w:r>
    </w:p>
    <w:p w14:paraId="614EB6A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 and justify the choice of an appropriate test, together with its underlying assumptions. [HT1.2]</w:t>
      </w:r>
    </w:p>
    <w:p w14:paraId="23C272C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Selecting relevant data [SI2.2 &amp; HT2.2]</w:t>
      </w:r>
    </w:p>
    <w:p w14:paraId="75BACA2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Presenting and analysing the data [SI2.3 &amp; HT2.3]</w:t>
      </w:r>
    </w:p>
    <w:p w14:paraId="19EB514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Communicating the conclusion [SI2.4 &amp; HT2.4]</w:t>
      </w:r>
    </w:p>
    <w:p w14:paraId="7398FEE8" w14:textId="77777777" w:rsidR="008E5661" w:rsidRPr="00A13EF1" w:rsidRDefault="008E5661" w:rsidP="00743B25">
      <w:pPr>
        <w:tabs>
          <w:tab w:val="left" w:pos="284"/>
        </w:tabs>
        <w:rPr>
          <w:rFonts w:ascii="Trebuchet MS" w:hAnsi="Trebuchet MS"/>
          <w:sz w:val="22"/>
          <w:szCs w:val="22"/>
        </w:rPr>
      </w:pPr>
    </w:p>
    <w:p w14:paraId="4F77F162"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Notes:</w:t>
      </w:r>
    </w:p>
    <w:p w14:paraId="485614B2" w14:textId="201379A8" w:rsidR="008314A2" w:rsidRDefault="00875F84" w:rsidP="00743B25">
      <w:pPr>
        <w:tabs>
          <w:tab w:val="left" w:pos="284"/>
        </w:tabs>
        <w:rPr>
          <w:rFonts w:ascii="Trebuchet MS" w:hAnsi="Trebuchet MS"/>
          <w:sz w:val="22"/>
          <w:szCs w:val="22"/>
        </w:rPr>
      </w:pPr>
      <w:r>
        <w:rPr>
          <w:rFonts w:ascii="Trebuchet MS" w:hAnsi="Trebuchet MS"/>
          <w:sz w:val="22"/>
          <w:szCs w:val="22"/>
        </w:rPr>
        <w:t>In SQA exams, t</w:t>
      </w:r>
      <w:r w:rsidR="008314A2">
        <w:rPr>
          <w:rFonts w:ascii="Trebuchet MS" w:hAnsi="Trebuchet MS"/>
          <w:sz w:val="22"/>
          <w:szCs w:val="22"/>
        </w:rPr>
        <w:t xml:space="preserve">he assumptions behind </w:t>
      </w:r>
      <w:r w:rsidR="00BA43AB">
        <w:rPr>
          <w:rFonts w:ascii="Trebuchet MS" w:hAnsi="Trebuchet MS"/>
          <w:sz w:val="22"/>
          <w:szCs w:val="22"/>
        </w:rPr>
        <w:t>all hypothesis</w:t>
      </w:r>
      <w:r w:rsidR="008314A2">
        <w:rPr>
          <w:rFonts w:ascii="Trebuchet MS" w:hAnsi="Trebuchet MS"/>
          <w:sz w:val="22"/>
          <w:szCs w:val="22"/>
        </w:rPr>
        <w:t xml:space="preserve"> test</w:t>
      </w:r>
      <w:r w:rsidR="00BA43AB">
        <w:rPr>
          <w:rFonts w:ascii="Trebuchet MS" w:hAnsi="Trebuchet MS"/>
          <w:sz w:val="22"/>
          <w:szCs w:val="22"/>
        </w:rPr>
        <w:t>s</w:t>
      </w:r>
      <w:r w:rsidR="008314A2">
        <w:rPr>
          <w:rFonts w:ascii="Trebuchet MS" w:hAnsi="Trebuchet MS"/>
          <w:sz w:val="22"/>
          <w:szCs w:val="22"/>
        </w:rPr>
        <w:t xml:space="preserve"> must be stated contextually, </w:t>
      </w:r>
      <w:proofErr w:type="spellStart"/>
      <w:r w:rsidR="008314A2">
        <w:rPr>
          <w:rFonts w:ascii="Trebuchet MS" w:hAnsi="Trebuchet MS"/>
          <w:sz w:val="22"/>
          <w:szCs w:val="22"/>
        </w:rPr>
        <w:t>eg.</w:t>
      </w:r>
      <w:proofErr w:type="spellEnd"/>
    </w:p>
    <w:p w14:paraId="1BFE59EC" w14:textId="6444E09E" w:rsidR="008314A2" w:rsidRDefault="008314A2" w:rsidP="00743B25">
      <w:pPr>
        <w:tabs>
          <w:tab w:val="left" w:pos="284"/>
        </w:tabs>
        <w:rPr>
          <w:rFonts w:ascii="Trebuchet MS" w:hAnsi="Trebuchet MS"/>
          <w:sz w:val="22"/>
          <w:szCs w:val="22"/>
        </w:rPr>
      </w:pPr>
      <w:r>
        <w:rPr>
          <w:rFonts w:ascii="Trebuchet MS" w:hAnsi="Trebuchet MS"/>
          <w:sz w:val="22"/>
          <w:szCs w:val="22"/>
        </w:rPr>
        <w:t xml:space="preserve"> “</w:t>
      </w:r>
      <w:proofErr w:type="gramStart"/>
      <w:r>
        <w:rPr>
          <w:rFonts w:ascii="Trebuchet MS" w:hAnsi="Trebuchet MS"/>
          <w:sz w:val="22"/>
          <w:szCs w:val="22"/>
        </w:rPr>
        <w:t>the</w:t>
      </w:r>
      <w:proofErr w:type="gramEnd"/>
      <w:r>
        <w:rPr>
          <w:rFonts w:ascii="Trebuchet MS" w:hAnsi="Trebuchet MS"/>
          <w:sz w:val="22"/>
          <w:szCs w:val="22"/>
        </w:rPr>
        <w:t xml:space="preserve"> test scores are assumed to be the same shape and spread” and not “the data is the same shape and spread” (for Mann-Whitney)</w:t>
      </w:r>
    </w:p>
    <w:p w14:paraId="416A006A" w14:textId="398AF08A" w:rsidR="008314A2" w:rsidRPr="00A13EF1" w:rsidRDefault="008314A2" w:rsidP="00743B25">
      <w:pPr>
        <w:tabs>
          <w:tab w:val="left" w:pos="284"/>
        </w:tabs>
        <w:rPr>
          <w:rFonts w:ascii="Trebuchet MS" w:hAnsi="Trebuchet MS"/>
          <w:sz w:val="22"/>
          <w:szCs w:val="22"/>
        </w:rPr>
      </w:pPr>
      <w:r>
        <w:rPr>
          <w:rFonts w:ascii="Trebuchet MS" w:hAnsi="Trebuchet MS"/>
          <w:sz w:val="22"/>
          <w:szCs w:val="22"/>
        </w:rPr>
        <w:t>“</w:t>
      </w:r>
      <w:proofErr w:type="gramStart"/>
      <w:r>
        <w:rPr>
          <w:rFonts w:ascii="Trebuchet MS" w:hAnsi="Trebuchet MS"/>
          <w:sz w:val="22"/>
          <w:szCs w:val="22"/>
        </w:rPr>
        <w:t>the</w:t>
      </w:r>
      <w:proofErr w:type="gramEnd"/>
      <w:r>
        <w:rPr>
          <w:rFonts w:ascii="Trebuchet MS" w:hAnsi="Trebuchet MS"/>
          <w:sz w:val="22"/>
          <w:szCs w:val="22"/>
        </w:rPr>
        <w:t xml:space="preserve"> difference in weights is assumed to be symmetrically distributed” and not “the data is assumed to be symmetrical” (for </w:t>
      </w:r>
      <w:r w:rsidR="00BA43AB">
        <w:rPr>
          <w:rFonts w:ascii="Trebuchet MS" w:hAnsi="Trebuchet MS"/>
          <w:sz w:val="22"/>
          <w:szCs w:val="22"/>
        </w:rPr>
        <w:t>Wilcoxon</w:t>
      </w:r>
      <w:r>
        <w:rPr>
          <w:rFonts w:ascii="Trebuchet MS" w:hAnsi="Trebuchet MS"/>
          <w:sz w:val="22"/>
          <w:szCs w:val="22"/>
        </w:rPr>
        <w:t>)</w:t>
      </w:r>
    </w:p>
    <w:p w14:paraId="4E92ED51" w14:textId="77777777" w:rsidR="008E5661" w:rsidRPr="00A13EF1" w:rsidRDefault="008E5661" w:rsidP="00743B25">
      <w:pPr>
        <w:tabs>
          <w:tab w:val="left" w:pos="284"/>
        </w:tabs>
        <w:rPr>
          <w:rFonts w:ascii="Trebuchet MS" w:hAnsi="Trebuchet MS"/>
          <w:sz w:val="22"/>
          <w:szCs w:val="22"/>
        </w:rPr>
      </w:pPr>
    </w:p>
    <w:p w14:paraId="75A72C24" w14:textId="5B4B59A5"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Students need to be precise about their conclusions to Hypothesis tests – be car</w:t>
      </w:r>
      <w:r w:rsidR="00875F84">
        <w:rPr>
          <w:rFonts w:ascii="Trebuchet MS" w:hAnsi="Trebuchet MS"/>
          <w:sz w:val="22"/>
          <w:szCs w:val="22"/>
        </w:rPr>
        <w:t>eful not to be too bold in them and make sure they are contextualised.</w:t>
      </w:r>
    </w:p>
    <w:p w14:paraId="29555A9D" w14:textId="412F2AF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either “</w:t>
      </w:r>
      <w:r w:rsidR="001A2149">
        <w:rPr>
          <w:rFonts w:ascii="Trebuchet MS" w:hAnsi="Trebuchet MS"/>
          <w:sz w:val="22"/>
          <w:szCs w:val="22"/>
        </w:rPr>
        <w:t>Have evidence to r</w:t>
      </w:r>
      <w:r w:rsidRPr="00A13EF1">
        <w:rPr>
          <w:rFonts w:ascii="Trebuchet MS" w:hAnsi="Trebuchet MS"/>
          <w:sz w:val="22"/>
          <w:szCs w:val="22"/>
        </w:rPr>
        <w:t xml:space="preserve">eject </w:t>
      </w:r>
      <w:r w:rsidR="0028092A">
        <w:rPr>
          <w:rFonts w:ascii="Trebuchet MS" w:hAnsi="Trebuchet MS"/>
          <w:sz w:val="22"/>
          <w:szCs w:val="22"/>
        </w:rPr>
        <w:t>H</w:t>
      </w:r>
      <w:r w:rsidR="0028092A" w:rsidRPr="0028092A">
        <w:rPr>
          <w:rFonts w:ascii="Trebuchet MS" w:hAnsi="Trebuchet MS"/>
          <w:sz w:val="22"/>
          <w:szCs w:val="22"/>
          <w:vertAlign w:val="subscript"/>
        </w:rPr>
        <w:t>0</w:t>
      </w:r>
      <w:r w:rsidRPr="00A13EF1">
        <w:rPr>
          <w:rFonts w:ascii="Trebuchet MS" w:hAnsi="Trebuchet MS"/>
          <w:sz w:val="22"/>
          <w:szCs w:val="22"/>
        </w:rPr>
        <w:t>” or “</w:t>
      </w:r>
      <w:r w:rsidR="001A2149">
        <w:rPr>
          <w:rFonts w:ascii="Trebuchet MS" w:hAnsi="Trebuchet MS"/>
          <w:sz w:val="22"/>
          <w:szCs w:val="22"/>
        </w:rPr>
        <w:t>Have n</w:t>
      </w:r>
      <w:r w:rsidRPr="00A13EF1">
        <w:rPr>
          <w:rFonts w:ascii="Trebuchet MS" w:hAnsi="Trebuchet MS"/>
          <w:sz w:val="22"/>
          <w:szCs w:val="22"/>
        </w:rPr>
        <w:t xml:space="preserve">o evidence to reject </w:t>
      </w:r>
      <w:r w:rsidR="0028092A">
        <w:rPr>
          <w:rFonts w:ascii="Trebuchet MS" w:hAnsi="Trebuchet MS"/>
          <w:sz w:val="22"/>
          <w:szCs w:val="22"/>
        </w:rPr>
        <w:t>H</w:t>
      </w:r>
      <w:r w:rsidR="0028092A" w:rsidRPr="0028092A">
        <w:rPr>
          <w:rFonts w:ascii="Trebuchet MS" w:hAnsi="Trebuchet MS"/>
          <w:sz w:val="22"/>
          <w:szCs w:val="22"/>
          <w:vertAlign w:val="subscript"/>
        </w:rPr>
        <w:t>0</w:t>
      </w:r>
      <w:r w:rsidRPr="00A13EF1">
        <w:rPr>
          <w:rFonts w:ascii="Trebuchet MS" w:hAnsi="Trebuchet MS"/>
          <w:sz w:val="22"/>
          <w:szCs w:val="22"/>
        </w:rPr>
        <w:t>”</w:t>
      </w:r>
    </w:p>
    <w:p w14:paraId="4A82047D" w14:textId="2DE345DC" w:rsidR="008E5661" w:rsidRPr="00A13EF1" w:rsidRDefault="001A2149" w:rsidP="00743B25">
      <w:pPr>
        <w:tabs>
          <w:tab w:val="left" w:pos="284"/>
        </w:tabs>
        <w:rPr>
          <w:rFonts w:ascii="Trebuchet MS" w:hAnsi="Trebuchet MS"/>
          <w:sz w:val="22"/>
          <w:szCs w:val="22"/>
        </w:rPr>
      </w:pPr>
      <w:r>
        <w:rPr>
          <w:rFonts w:ascii="Trebuchet MS" w:hAnsi="Trebuchet MS"/>
          <w:sz w:val="22"/>
          <w:szCs w:val="22"/>
        </w:rPr>
        <w:t>If you have evidence to r</w:t>
      </w:r>
      <w:r w:rsidR="008E5661" w:rsidRPr="00A13EF1">
        <w:rPr>
          <w:rFonts w:ascii="Trebuchet MS" w:hAnsi="Trebuchet MS"/>
          <w:sz w:val="22"/>
          <w:szCs w:val="22"/>
        </w:rPr>
        <w:t xml:space="preserve">eject </w:t>
      </w:r>
      <w:r w:rsidR="0028092A">
        <w:rPr>
          <w:rFonts w:ascii="Trebuchet MS" w:hAnsi="Trebuchet MS"/>
          <w:sz w:val="22"/>
          <w:szCs w:val="22"/>
        </w:rPr>
        <w:t>H</w:t>
      </w:r>
      <w:r w:rsidR="0028092A" w:rsidRPr="0028092A">
        <w:rPr>
          <w:rFonts w:ascii="Trebuchet MS" w:hAnsi="Trebuchet MS"/>
          <w:sz w:val="22"/>
          <w:szCs w:val="22"/>
          <w:vertAlign w:val="subscript"/>
        </w:rPr>
        <w:t>0</w:t>
      </w:r>
      <w:r w:rsidR="008E5661" w:rsidRPr="00A13EF1">
        <w:rPr>
          <w:rFonts w:ascii="Trebuchet MS" w:hAnsi="Trebuchet MS"/>
          <w:sz w:val="22"/>
          <w:szCs w:val="22"/>
        </w:rPr>
        <w:t xml:space="preserve">, then you need to </w:t>
      </w:r>
      <w:r w:rsidR="008314A2">
        <w:rPr>
          <w:rFonts w:ascii="Trebuchet MS" w:hAnsi="Trebuchet MS"/>
          <w:sz w:val="22"/>
          <w:szCs w:val="22"/>
        </w:rPr>
        <w:t>give a non-technical, contextual conclusion</w:t>
      </w:r>
    </w:p>
    <w:p w14:paraId="78F305E0" w14:textId="3042B1D7" w:rsidR="008E5661" w:rsidRDefault="008E5661" w:rsidP="00743B25">
      <w:pPr>
        <w:tabs>
          <w:tab w:val="left" w:pos="284"/>
        </w:tabs>
        <w:rPr>
          <w:rFonts w:ascii="Trebuchet MS" w:hAnsi="Trebuchet MS"/>
          <w:sz w:val="22"/>
          <w:szCs w:val="22"/>
        </w:rPr>
      </w:pPr>
      <w:r w:rsidRPr="00A13EF1">
        <w:rPr>
          <w:rFonts w:ascii="Trebuchet MS" w:hAnsi="Trebuchet MS"/>
          <w:sz w:val="22"/>
          <w:szCs w:val="22"/>
        </w:rPr>
        <w:t>No need to reference H</w:t>
      </w:r>
      <w:r w:rsidRPr="0028092A">
        <w:rPr>
          <w:rFonts w:ascii="Trebuchet MS" w:hAnsi="Trebuchet MS"/>
          <w:sz w:val="22"/>
          <w:szCs w:val="22"/>
          <w:vertAlign w:val="subscript"/>
        </w:rPr>
        <w:t>1</w:t>
      </w:r>
      <w:r w:rsidRPr="00A13EF1">
        <w:rPr>
          <w:rFonts w:ascii="Trebuchet MS" w:hAnsi="Trebuchet MS"/>
          <w:sz w:val="22"/>
          <w:szCs w:val="22"/>
        </w:rPr>
        <w:t xml:space="preserve"> specifically, but rather put H</w:t>
      </w:r>
      <w:r w:rsidRPr="0028092A">
        <w:rPr>
          <w:rFonts w:ascii="Trebuchet MS" w:hAnsi="Trebuchet MS"/>
          <w:sz w:val="22"/>
          <w:szCs w:val="22"/>
          <w:vertAlign w:val="subscript"/>
        </w:rPr>
        <w:t>1</w:t>
      </w:r>
      <w:r w:rsidR="00875F84">
        <w:rPr>
          <w:rFonts w:ascii="Trebuchet MS" w:hAnsi="Trebuchet MS"/>
          <w:sz w:val="22"/>
          <w:szCs w:val="22"/>
        </w:rPr>
        <w:t xml:space="preserve"> into words</w:t>
      </w:r>
    </w:p>
    <w:p w14:paraId="7CD61D38" w14:textId="77777777" w:rsidR="006D73CF" w:rsidRDefault="006D73CF" w:rsidP="00743B25">
      <w:pPr>
        <w:tabs>
          <w:tab w:val="left" w:pos="284"/>
        </w:tabs>
        <w:rPr>
          <w:rFonts w:ascii="Trebuchet MS" w:hAnsi="Trebuchet MS"/>
          <w:sz w:val="22"/>
          <w:szCs w:val="22"/>
        </w:rPr>
      </w:pPr>
    </w:p>
    <w:p w14:paraId="59C0801E" w14:textId="77777777" w:rsidR="006D73CF" w:rsidRPr="00A13EF1" w:rsidRDefault="006D73CF" w:rsidP="006D73CF">
      <w:pPr>
        <w:tabs>
          <w:tab w:val="left" w:pos="284"/>
        </w:tabs>
        <w:rPr>
          <w:rFonts w:ascii="Trebuchet MS" w:hAnsi="Trebuchet MS"/>
          <w:sz w:val="22"/>
          <w:szCs w:val="22"/>
        </w:rPr>
      </w:pPr>
      <w:r w:rsidRPr="00A13EF1">
        <w:rPr>
          <w:rFonts w:ascii="Trebuchet MS" w:hAnsi="Trebuchet MS"/>
          <w:sz w:val="22"/>
          <w:szCs w:val="22"/>
        </w:rPr>
        <w:t>When conducting a Wilcoxon Paired Rank Sum test, you are testing H</w:t>
      </w:r>
      <w:r w:rsidRPr="0028092A">
        <w:rPr>
          <w:rFonts w:ascii="Trebuchet MS" w:hAnsi="Trebuchet MS"/>
          <w:sz w:val="22"/>
          <w:szCs w:val="22"/>
          <w:vertAlign w:val="subscript"/>
        </w:rPr>
        <w:t>0</w:t>
      </w:r>
      <w:r w:rsidRPr="00A13EF1">
        <w:rPr>
          <w:rFonts w:ascii="Trebuchet MS" w:hAnsi="Trebuchet MS"/>
          <w:sz w:val="22"/>
          <w:szCs w:val="22"/>
        </w:rPr>
        <w:t>: median difference = 0, and not H</w:t>
      </w:r>
      <w:r w:rsidRPr="0028092A">
        <w:rPr>
          <w:rFonts w:ascii="Trebuchet MS" w:hAnsi="Trebuchet MS"/>
          <w:sz w:val="22"/>
          <w:szCs w:val="22"/>
          <w:vertAlign w:val="subscript"/>
        </w:rPr>
        <w:t>0</w:t>
      </w:r>
      <w:r w:rsidRPr="00A13EF1">
        <w:rPr>
          <w:rFonts w:ascii="Trebuchet MS" w:hAnsi="Trebuchet MS"/>
          <w:sz w:val="22"/>
          <w:szCs w:val="22"/>
        </w:rPr>
        <w:t>: median A = median B.</w:t>
      </w:r>
    </w:p>
    <w:p w14:paraId="48FFF4D6" w14:textId="77777777" w:rsidR="006D73CF" w:rsidRPr="00A13EF1" w:rsidRDefault="006D73CF" w:rsidP="006D73CF">
      <w:pPr>
        <w:tabs>
          <w:tab w:val="left" w:pos="284"/>
        </w:tabs>
        <w:rPr>
          <w:rFonts w:ascii="Trebuchet MS" w:hAnsi="Trebuchet MS"/>
          <w:sz w:val="22"/>
          <w:szCs w:val="22"/>
        </w:rPr>
      </w:pPr>
      <w:r w:rsidRPr="00A13EF1">
        <w:rPr>
          <w:rFonts w:ascii="Trebuchet MS" w:hAnsi="Trebuchet MS"/>
          <w:sz w:val="22"/>
          <w:szCs w:val="22"/>
        </w:rPr>
        <w:t>This is because the median of differences is not the same as the difference of medians (but it is true that the mean of differences is the same as the difference of means)</w:t>
      </w:r>
    </w:p>
    <w:p w14:paraId="3D2BF0C5" w14:textId="78E15F44" w:rsidR="006D73CF" w:rsidRPr="00A13EF1" w:rsidRDefault="006D73CF" w:rsidP="00743B25">
      <w:pPr>
        <w:tabs>
          <w:tab w:val="left" w:pos="284"/>
        </w:tabs>
        <w:rPr>
          <w:rFonts w:ascii="Trebuchet MS" w:hAnsi="Trebuchet MS"/>
          <w:sz w:val="22"/>
          <w:szCs w:val="22"/>
        </w:rPr>
      </w:pPr>
      <w:r w:rsidRPr="00A13EF1">
        <w:rPr>
          <w:rFonts w:ascii="Trebuchet MS" w:hAnsi="Trebuchet MS"/>
          <w:sz w:val="22"/>
          <w:szCs w:val="22"/>
        </w:rPr>
        <w:t>In addition, you require the assumption that the paired differences are symmetrically distributed.</w:t>
      </w:r>
    </w:p>
    <w:p w14:paraId="1E3553BE" w14:textId="77777777" w:rsidR="008E5661" w:rsidRPr="00A13EF1" w:rsidRDefault="008E5661" w:rsidP="00743B25">
      <w:pPr>
        <w:tabs>
          <w:tab w:val="left" w:pos="284"/>
        </w:tabs>
        <w:rPr>
          <w:rFonts w:ascii="Trebuchet MS" w:hAnsi="Trebuchet MS"/>
          <w:sz w:val="22"/>
          <w:szCs w:val="22"/>
        </w:rPr>
      </w:pPr>
    </w:p>
    <w:p w14:paraId="7EDA731E"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1D7F309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w:t>
      </w:r>
      <w:proofErr w:type="spellStart"/>
      <w:r w:rsidRPr="00A13EF1">
        <w:rPr>
          <w:rFonts w:ascii="Trebuchet MS" w:hAnsi="Trebuchet MS"/>
          <w:sz w:val="22"/>
          <w:szCs w:val="22"/>
        </w:rPr>
        <w:t>NonParametric</w:t>
      </w:r>
      <w:proofErr w:type="spellEnd"/>
      <w:r w:rsidRPr="00A13EF1">
        <w:rPr>
          <w:rFonts w:ascii="Trebuchet MS" w:hAnsi="Trebuchet MS"/>
          <w:sz w:val="22"/>
          <w:szCs w:val="22"/>
        </w:rPr>
        <w:t xml:space="preserve"> </w:t>
      </w:r>
      <w:proofErr w:type="spellStart"/>
      <w:r w:rsidRPr="00A13EF1">
        <w:rPr>
          <w:rFonts w:ascii="Trebuchet MS" w:hAnsi="Trebuchet MS"/>
          <w:sz w:val="22"/>
          <w:szCs w:val="22"/>
        </w:rPr>
        <w:t>Assumptions.tns</w:t>
      </w:r>
      <w:proofErr w:type="spellEnd"/>
    </w:p>
    <w:p w14:paraId="33782A3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w:t>
      </w:r>
      <w:proofErr w:type="spellStart"/>
      <w:r w:rsidRPr="00A13EF1">
        <w:rPr>
          <w:rFonts w:ascii="Trebuchet MS" w:hAnsi="Trebuchet MS"/>
          <w:sz w:val="22"/>
          <w:szCs w:val="22"/>
        </w:rPr>
        <w:t>MyWidgets</w:t>
      </w:r>
      <w:proofErr w:type="spellEnd"/>
      <w:r w:rsidRPr="00A13EF1">
        <w:rPr>
          <w:rFonts w:ascii="Trebuchet MS" w:hAnsi="Trebuchet MS"/>
          <w:sz w:val="22"/>
          <w:szCs w:val="22"/>
        </w:rPr>
        <w:t xml:space="preserve"> &gt; </w:t>
      </w:r>
      <w:proofErr w:type="spellStart"/>
      <w:r w:rsidRPr="00A13EF1">
        <w:rPr>
          <w:rFonts w:ascii="Trebuchet MS" w:hAnsi="Trebuchet MS"/>
          <w:sz w:val="22"/>
          <w:szCs w:val="22"/>
        </w:rPr>
        <w:t>MannWhitneyTest.tns</w:t>
      </w:r>
      <w:proofErr w:type="spellEnd"/>
    </w:p>
    <w:p w14:paraId="23F912A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 Mann Whitney Introduction Example.pdf</w:t>
      </w:r>
    </w:p>
    <w:p w14:paraId="254DFFE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 Mann Whitney Distributions CfE.pdf</w:t>
      </w:r>
    </w:p>
    <w:p w14:paraId="3C5F8D06" w14:textId="4524D247" w:rsidR="008E5661" w:rsidRDefault="008E5661" w:rsidP="00743B25">
      <w:pPr>
        <w:tabs>
          <w:tab w:val="left" w:pos="284"/>
        </w:tabs>
        <w:rPr>
          <w:rFonts w:ascii="Trebuchet MS" w:hAnsi="Trebuchet MS"/>
          <w:sz w:val="22"/>
          <w:szCs w:val="22"/>
        </w:rPr>
      </w:pPr>
      <w:r w:rsidRPr="00A13EF1">
        <w:rPr>
          <w:rFonts w:ascii="Trebuchet MS" w:hAnsi="Trebuchet MS"/>
          <w:sz w:val="22"/>
          <w:szCs w:val="22"/>
        </w:rPr>
        <w:t>HT Mann-Whitney Practice CfE.pdf</w:t>
      </w:r>
    </w:p>
    <w:p w14:paraId="30A3B7D3" w14:textId="263C99F8" w:rsidR="000E0928" w:rsidRDefault="000E0928" w:rsidP="00743B25">
      <w:pPr>
        <w:tabs>
          <w:tab w:val="left" w:pos="284"/>
        </w:tabs>
        <w:rPr>
          <w:rFonts w:ascii="Trebuchet MS" w:hAnsi="Trebuchet MS"/>
          <w:sz w:val="22"/>
          <w:szCs w:val="22"/>
        </w:rPr>
      </w:pPr>
      <w:r w:rsidRPr="000E0928">
        <w:rPr>
          <w:rFonts w:ascii="Trebuchet MS" w:hAnsi="Trebuchet MS"/>
          <w:sz w:val="22"/>
          <w:szCs w:val="22"/>
          <w:highlight w:val="yellow"/>
        </w:rPr>
        <w:t>HT Mann-Whitney Formula Justification.pdf</w:t>
      </w:r>
    </w:p>
    <w:p w14:paraId="196DDD6F" w14:textId="71035BEF" w:rsidR="003A1DF2" w:rsidRPr="00A13EF1" w:rsidRDefault="003A1DF2" w:rsidP="00743B25">
      <w:pPr>
        <w:tabs>
          <w:tab w:val="left" w:pos="284"/>
        </w:tabs>
        <w:rPr>
          <w:rFonts w:ascii="Trebuchet MS" w:hAnsi="Trebuchet MS"/>
          <w:sz w:val="22"/>
          <w:szCs w:val="22"/>
        </w:rPr>
      </w:pPr>
      <w:r w:rsidRPr="003A1DF2">
        <w:rPr>
          <w:rFonts w:ascii="Trebuchet MS" w:hAnsi="Trebuchet MS"/>
          <w:sz w:val="22"/>
          <w:szCs w:val="22"/>
          <w:highlight w:val="yellow"/>
        </w:rPr>
        <w:t>https://nhost.shinyapps.io/MannWhitneyW</w:t>
      </w:r>
      <w:r w:rsidR="00D32DCD">
        <w:rPr>
          <w:rFonts w:ascii="Trebuchet MS" w:hAnsi="Trebuchet MS"/>
          <w:sz w:val="22"/>
          <w:szCs w:val="22"/>
          <w:highlight w:val="yellow"/>
        </w:rPr>
        <w:t>i</w:t>
      </w:r>
      <w:r w:rsidRPr="003A1DF2">
        <w:rPr>
          <w:rFonts w:ascii="Trebuchet MS" w:hAnsi="Trebuchet MS"/>
          <w:sz w:val="22"/>
          <w:szCs w:val="22"/>
          <w:highlight w:val="yellow"/>
        </w:rPr>
        <w:t>lcoxonDistributions/</w:t>
      </w:r>
    </w:p>
    <w:p w14:paraId="38B1F0E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CIMT Further Statistics p80 example </w:t>
      </w:r>
    </w:p>
    <w:p w14:paraId="1D74947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w:t>
      </w:r>
      <w:proofErr w:type="spellStart"/>
      <w:r w:rsidRPr="00A13EF1">
        <w:rPr>
          <w:rFonts w:ascii="Trebuchet MS" w:hAnsi="Trebuchet MS"/>
          <w:sz w:val="22"/>
          <w:szCs w:val="22"/>
        </w:rPr>
        <w:t>MyWidgets</w:t>
      </w:r>
      <w:proofErr w:type="spellEnd"/>
      <w:r w:rsidRPr="00A13EF1">
        <w:rPr>
          <w:rFonts w:ascii="Trebuchet MS" w:hAnsi="Trebuchet MS"/>
          <w:sz w:val="22"/>
          <w:szCs w:val="22"/>
        </w:rPr>
        <w:t xml:space="preserve"> &gt; Wilcoxon2Test.tns</w:t>
      </w:r>
    </w:p>
    <w:p w14:paraId="1C70169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p82 example (includes tied ranks)</w:t>
      </w:r>
    </w:p>
    <w:p w14:paraId="13202AC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p84 Ex 4F no. 1-6 (introducing 2 tail tests in no. 4-6)</w:t>
      </w:r>
    </w:p>
    <w:p w14:paraId="5416C2E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w:t>
      </w:r>
      <w:proofErr w:type="spellStart"/>
      <w:r w:rsidRPr="00A13EF1">
        <w:rPr>
          <w:rFonts w:ascii="Trebuchet MS" w:hAnsi="Trebuchet MS"/>
          <w:sz w:val="22"/>
          <w:szCs w:val="22"/>
        </w:rPr>
        <w:t>MyWidgets</w:t>
      </w:r>
      <w:proofErr w:type="spellEnd"/>
      <w:r w:rsidRPr="00A13EF1">
        <w:rPr>
          <w:rFonts w:ascii="Trebuchet MS" w:hAnsi="Trebuchet MS"/>
          <w:sz w:val="22"/>
          <w:szCs w:val="22"/>
        </w:rPr>
        <w:t xml:space="preserve"> &gt; Wilcoxon1Test.tns</w:t>
      </w:r>
    </w:p>
    <w:p w14:paraId="0840F0BE" w14:textId="766304C6"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 Wilcoxon Signed Rank Single Sample Test.pdf</w:t>
      </w:r>
      <w:r w:rsidR="0045041E">
        <w:rPr>
          <w:rFonts w:ascii="Trebuchet MS" w:hAnsi="Trebuchet MS"/>
          <w:sz w:val="22"/>
          <w:szCs w:val="22"/>
        </w:rPr>
        <w:t xml:space="preserve"> </w:t>
      </w:r>
      <w:r w:rsidR="0045041E" w:rsidRPr="0045041E">
        <w:rPr>
          <w:rFonts w:ascii="Trebuchet MS" w:hAnsi="Trebuchet MS"/>
          <w:sz w:val="22"/>
          <w:szCs w:val="22"/>
          <w:highlight w:val="yellow"/>
        </w:rPr>
        <w:t xml:space="preserve">(updated </w:t>
      </w:r>
      <w:r w:rsidR="0045041E">
        <w:rPr>
          <w:rFonts w:ascii="Trebuchet MS" w:hAnsi="Trebuchet MS"/>
          <w:sz w:val="22"/>
          <w:szCs w:val="22"/>
          <w:highlight w:val="yellow"/>
        </w:rPr>
        <w:t xml:space="preserve">front </w:t>
      </w:r>
      <w:r w:rsidR="0045041E" w:rsidRPr="0045041E">
        <w:rPr>
          <w:rFonts w:ascii="Trebuchet MS" w:hAnsi="Trebuchet MS"/>
          <w:sz w:val="22"/>
          <w:szCs w:val="22"/>
          <w:highlight w:val="yellow"/>
        </w:rPr>
        <w:t>page to include notes on differences and medians)</w:t>
      </w:r>
    </w:p>
    <w:p w14:paraId="3E60590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br w:type="page"/>
      </w:r>
    </w:p>
    <w:p w14:paraId="11453220" w14:textId="7FA7FC70" w:rsidR="008E5661" w:rsidRPr="00A13EF1" w:rsidRDefault="003A1DF2" w:rsidP="00743B25">
      <w:pPr>
        <w:tabs>
          <w:tab w:val="left" w:pos="284"/>
        </w:tabs>
        <w:rPr>
          <w:rFonts w:ascii="Trebuchet MS" w:hAnsi="Trebuchet MS"/>
          <w:b/>
          <w:sz w:val="22"/>
          <w:szCs w:val="22"/>
        </w:rPr>
      </w:pPr>
      <w:r w:rsidRPr="003A1DF2">
        <w:rPr>
          <w:rFonts w:ascii="Trebuchet MS" w:hAnsi="Trebuchet MS"/>
          <w:b/>
          <w:sz w:val="22"/>
          <w:szCs w:val="22"/>
          <w:highlight w:val="yellow"/>
        </w:rPr>
        <w:lastRenderedPageBreak/>
        <w:t>4</w:t>
      </w:r>
      <w:r w:rsidR="008E5661" w:rsidRPr="00A13EF1">
        <w:rPr>
          <w:rFonts w:ascii="Trebuchet MS" w:hAnsi="Trebuchet MS"/>
          <w:b/>
          <w:sz w:val="22"/>
          <w:szCs w:val="22"/>
        </w:rPr>
        <w:t xml:space="preserve"> x 55 min lessons</w:t>
      </w:r>
    </w:p>
    <w:p w14:paraId="26A0A66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Appreciate that there are different methods of data collection, and be able to generate a simple random sample from a population. [SI1.1]</w:t>
      </w:r>
    </w:p>
    <w:p w14:paraId="7C1CA0C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Describe and distinguish between simple random, systematic, stratified and cluster sampling. [SI1.1]</w:t>
      </w:r>
    </w:p>
    <w:p w14:paraId="7150A03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Appreciate that non-random sampling methods such as quota or convenience sampling could lead to an unrepresentative sample and biased conclusions. [SI1.1]</w:t>
      </w:r>
    </w:p>
    <w:p w14:paraId="17803941" w14:textId="6C434C13" w:rsidR="00875F84"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Selecting relevant data [SI2.2 &amp; HT2.2]</w:t>
      </w:r>
    </w:p>
    <w:p w14:paraId="2D21298A" w14:textId="77777777" w:rsidR="00875F84" w:rsidRPr="00A13EF1" w:rsidRDefault="00875F84" w:rsidP="00743B25">
      <w:pPr>
        <w:tabs>
          <w:tab w:val="left" w:pos="284"/>
        </w:tabs>
        <w:rPr>
          <w:rFonts w:ascii="Trebuchet MS" w:hAnsi="Trebuchet MS"/>
          <w:sz w:val="22"/>
          <w:szCs w:val="22"/>
        </w:rPr>
      </w:pPr>
    </w:p>
    <w:p w14:paraId="65DB7B34"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3012605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https://www.thoughtco.com/what-is-statistical-sampling-3126366 [What is Statistical Sampling]</w:t>
      </w:r>
    </w:p>
    <w:p w14:paraId="4C05E8E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https://www.thoughtco.com/types-of-samples-in-statistics-3126353 [Types of Samples in Statistics]</w:t>
      </w:r>
    </w:p>
    <w:p w14:paraId="19C3D75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https://www.thoughtco.com/sampling-designs-used-in-sociology-3026562 [Sample Designs Used in Sociology]</w:t>
      </w:r>
    </w:p>
    <w:p w14:paraId="0928985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https://www.thoughtco.com/random-sampling-3026729 [Random Sampling Methods: Simple Random Sampling]</w:t>
      </w:r>
    </w:p>
    <w:p w14:paraId="75683D5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https://www.thoughtco.com/cluster-sampling-3026725 [Random Sampling Methods: Cluster Sampling]</w:t>
      </w:r>
    </w:p>
    <w:p w14:paraId="3B06B56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https://www.thoughtco.com/stratified-sampling-3026731 [Random Sampling Methods: Stratified Sampling]</w:t>
      </w:r>
    </w:p>
    <w:p w14:paraId="0B6A3F9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Stratified Random </w:t>
      </w:r>
      <w:proofErr w:type="spellStart"/>
      <w:r w:rsidRPr="00A13EF1">
        <w:rPr>
          <w:rFonts w:ascii="Trebuchet MS" w:hAnsi="Trebuchet MS"/>
          <w:sz w:val="22"/>
          <w:szCs w:val="22"/>
        </w:rPr>
        <w:t>Sampling.tns</w:t>
      </w:r>
      <w:proofErr w:type="spellEnd"/>
    </w:p>
    <w:p w14:paraId="0616FB9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https://www.thoughtco.com/systematic-sampling-3026732 [Random Sampling Methods: Systematic Sampling]</w:t>
      </w:r>
    </w:p>
    <w:p w14:paraId="3ABDD6D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https://www.thoughtco.com/convenience-sampling-3026726 [Non-Random Sampling Methods: Convenience Sampling]</w:t>
      </w:r>
    </w:p>
    <w:p w14:paraId="1FE80F4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https://www.thoughtco.com/quota-sampling-3026728 [Non-Random Sampling Methods: Quota Sampling]</w:t>
      </w:r>
    </w:p>
    <w:p w14:paraId="249E3B4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https://www.thoughtco.com/simple-vs-systematic-random-sampling-3126369 [Comparison: Simple Random Sampling vs Systematic Random Sampling]</w:t>
      </w:r>
    </w:p>
    <w:p w14:paraId="24D9BB9E" w14:textId="4FFF635B" w:rsidR="002D5175" w:rsidRDefault="0045041E" w:rsidP="00743B25">
      <w:pPr>
        <w:tabs>
          <w:tab w:val="left" w:pos="284"/>
        </w:tabs>
        <w:rPr>
          <w:rFonts w:ascii="Trebuchet MS" w:hAnsi="Trebuchet MS"/>
          <w:sz w:val="22"/>
          <w:szCs w:val="22"/>
          <w:highlight w:val="yellow"/>
        </w:rPr>
      </w:pPr>
      <w:hyperlink r:id="rId6" w:history="1">
        <w:r w:rsidR="002D5175" w:rsidRPr="006C7E7F">
          <w:rPr>
            <w:rStyle w:val="Hyperlink"/>
            <w:rFonts w:ascii="Trebuchet MS" w:hAnsi="Trebuchet MS"/>
            <w:sz w:val="22"/>
            <w:szCs w:val="22"/>
            <w:highlight w:val="yellow"/>
          </w:rPr>
          <w:t>https://www.scribbr.com/methodology/systematic-sampling/</w:t>
        </w:r>
      </w:hyperlink>
      <w:r w:rsidR="002D5175">
        <w:rPr>
          <w:rFonts w:ascii="Trebuchet MS" w:hAnsi="Trebuchet MS"/>
          <w:sz w:val="22"/>
          <w:szCs w:val="22"/>
          <w:highlight w:val="yellow"/>
        </w:rPr>
        <w:t xml:space="preserve"> (for explanation of why the order matters)</w:t>
      </w:r>
    </w:p>
    <w:p w14:paraId="6D26559A" w14:textId="1E48939E" w:rsidR="002D5175" w:rsidRPr="002D5175" w:rsidRDefault="002D5175" w:rsidP="00743B25">
      <w:pPr>
        <w:tabs>
          <w:tab w:val="left" w:pos="284"/>
        </w:tabs>
        <w:rPr>
          <w:rFonts w:ascii="Trebuchet MS" w:hAnsi="Trebuchet MS"/>
          <w:sz w:val="22"/>
          <w:szCs w:val="22"/>
          <w:highlight w:val="yellow"/>
        </w:rPr>
      </w:pPr>
      <w:r w:rsidRPr="002D5175">
        <w:rPr>
          <w:rFonts w:ascii="Trebuchet MS" w:hAnsi="Trebuchet MS"/>
          <w:sz w:val="22"/>
          <w:szCs w:val="22"/>
          <w:highlight w:val="yellow"/>
        </w:rPr>
        <w:t>SI Sampling Methods - Fish and Trees.pdf (Access link to files on RStudio Cloud: https://rstudio.cloud/project/118975)</w:t>
      </w:r>
    </w:p>
    <w:p w14:paraId="2818954B" w14:textId="77777777" w:rsidR="002D5175" w:rsidRPr="002D5175" w:rsidRDefault="002D5175" w:rsidP="002D5175">
      <w:pPr>
        <w:tabs>
          <w:tab w:val="left" w:pos="284"/>
        </w:tabs>
        <w:rPr>
          <w:rFonts w:ascii="Trebuchet MS" w:hAnsi="Trebuchet MS"/>
          <w:sz w:val="22"/>
          <w:szCs w:val="22"/>
          <w:highlight w:val="yellow"/>
        </w:rPr>
      </w:pPr>
      <w:r w:rsidRPr="002D5175">
        <w:rPr>
          <w:rFonts w:ascii="Trebuchet MS" w:hAnsi="Trebuchet MS"/>
          <w:sz w:val="22"/>
          <w:szCs w:val="22"/>
          <w:highlight w:val="yellow"/>
        </w:rPr>
        <w:t>SI Sampling Methods - Characteristics.pdf</w:t>
      </w:r>
    </w:p>
    <w:p w14:paraId="1AE62F53" w14:textId="52241EAF" w:rsidR="002D5175" w:rsidRDefault="002D5175" w:rsidP="002D5175">
      <w:pPr>
        <w:tabs>
          <w:tab w:val="left" w:pos="284"/>
        </w:tabs>
        <w:rPr>
          <w:rFonts w:ascii="Trebuchet MS" w:hAnsi="Trebuchet MS"/>
          <w:sz w:val="22"/>
          <w:szCs w:val="22"/>
        </w:rPr>
      </w:pPr>
      <w:r w:rsidRPr="002D5175">
        <w:rPr>
          <w:rFonts w:ascii="Trebuchet MS" w:hAnsi="Trebuchet MS"/>
          <w:sz w:val="22"/>
          <w:szCs w:val="22"/>
          <w:highlight w:val="yellow"/>
        </w:rPr>
        <w:t>SI Sampling Methods - Strengths and Weaknesses.pdf</w:t>
      </w:r>
    </w:p>
    <w:p w14:paraId="6069F4CE" w14:textId="6FCCC918" w:rsidR="002D5175" w:rsidRDefault="002D5175" w:rsidP="00743B25">
      <w:pPr>
        <w:tabs>
          <w:tab w:val="left" w:pos="284"/>
        </w:tabs>
        <w:rPr>
          <w:rFonts w:ascii="Trebuchet MS" w:hAnsi="Trebuchet MS"/>
          <w:sz w:val="22"/>
          <w:szCs w:val="22"/>
        </w:rPr>
      </w:pPr>
      <w:r w:rsidRPr="00A13EF1">
        <w:rPr>
          <w:rFonts w:ascii="Trebuchet MS" w:hAnsi="Trebuchet MS"/>
          <w:sz w:val="22"/>
          <w:szCs w:val="22"/>
        </w:rPr>
        <w:t xml:space="preserve">CIMT Statistics: p45 Ex2.4 </w:t>
      </w:r>
      <w:proofErr w:type="spellStart"/>
      <w:r w:rsidRPr="00A13EF1">
        <w:rPr>
          <w:rFonts w:ascii="Trebuchet MS" w:hAnsi="Trebuchet MS"/>
          <w:sz w:val="22"/>
          <w:szCs w:val="22"/>
        </w:rPr>
        <w:t>qn</w:t>
      </w:r>
      <w:proofErr w:type="spellEnd"/>
      <w:r w:rsidRPr="00A13EF1">
        <w:rPr>
          <w:rFonts w:ascii="Trebuchet MS" w:hAnsi="Trebuchet MS"/>
          <w:sz w:val="22"/>
          <w:szCs w:val="22"/>
        </w:rPr>
        <w:t xml:space="preserve"> 1-5 to </w:t>
      </w:r>
      <w:proofErr w:type="spellStart"/>
      <w:r w:rsidRPr="00A13EF1">
        <w:rPr>
          <w:rFonts w:ascii="Trebuchet MS" w:hAnsi="Trebuchet MS"/>
          <w:sz w:val="22"/>
          <w:szCs w:val="22"/>
        </w:rPr>
        <w:t>checkup</w:t>
      </w:r>
      <w:proofErr w:type="spellEnd"/>
      <w:r w:rsidRPr="00A13EF1">
        <w:rPr>
          <w:rFonts w:ascii="Trebuchet MS" w:hAnsi="Trebuchet MS"/>
          <w:sz w:val="22"/>
          <w:szCs w:val="22"/>
        </w:rPr>
        <w:t xml:space="preserve"> on knowledge gained</w:t>
      </w:r>
    </w:p>
    <w:p w14:paraId="2F8416AA" w14:textId="328E0AB1"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Quick Sampling Quizzes.pdf</w:t>
      </w:r>
    </w:p>
    <w:p w14:paraId="77C3EABC" w14:textId="049FB117" w:rsidR="003A1DF2" w:rsidRDefault="003A1DF2" w:rsidP="00743B25">
      <w:pPr>
        <w:tabs>
          <w:tab w:val="left" w:pos="284"/>
        </w:tabs>
        <w:rPr>
          <w:rFonts w:ascii="Trebuchet MS" w:hAnsi="Trebuchet MS"/>
          <w:sz w:val="22"/>
          <w:szCs w:val="22"/>
        </w:rPr>
      </w:pPr>
    </w:p>
    <w:p w14:paraId="18EAC10F" w14:textId="7E3EFB81" w:rsidR="00D254D4" w:rsidRPr="00D254D4" w:rsidRDefault="00D254D4" w:rsidP="00743B25">
      <w:pPr>
        <w:tabs>
          <w:tab w:val="left" w:pos="284"/>
        </w:tabs>
        <w:rPr>
          <w:rFonts w:ascii="Trebuchet MS" w:hAnsi="Trebuchet MS"/>
          <w:sz w:val="22"/>
          <w:szCs w:val="22"/>
          <w:highlight w:val="yellow"/>
          <w:u w:val="single"/>
        </w:rPr>
      </w:pPr>
      <w:r w:rsidRPr="00D254D4">
        <w:rPr>
          <w:rFonts w:ascii="Trebuchet MS" w:hAnsi="Trebuchet MS"/>
          <w:sz w:val="22"/>
          <w:szCs w:val="22"/>
          <w:highlight w:val="yellow"/>
          <w:u w:val="single"/>
        </w:rPr>
        <w:t>Aspect to Emphasise</w:t>
      </w:r>
    </w:p>
    <w:p w14:paraId="51436F16" w14:textId="717A4656" w:rsidR="00D254D4" w:rsidRPr="00D254D4" w:rsidRDefault="00D254D4" w:rsidP="00743B25">
      <w:pPr>
        <w:tabs>
          <w:tab w:val="left" w:pos="284"/>
        </w:tabs>
        <w:rPr>
          <w:rFonts w:ascii="Trebuchet MS" w:hAnsi="Trebuchet MS"/>
          <w:sz w:val="22"/>
          <w:szCs w:val="22"/>
          <w:highlight w:val="yellow"/>
        </w:rPr>
      </w:pPr>
      <w:r w:rsidRPr="00D254D4">
        <w:rPr>
          <w:rFonts w:ascii="Trebuchet MS" w:hAnsi="Trebuchet MS"/>
          <w:sz w:val="22"/>
          <w:szCs w:val="22"/>
          <w:highlight w:val="yellow"/>
        </w:rPr>
        <w:t>Correct language is very important here.</w:t>
      </w:r>
    </w:p>
    <w:p w14:paraId="7AE948E6" w14:textId="6004D005" w:rsidR="00D254D4" w:rsidRPr="00D254D4" w:rsidRDefault="00D254D4" w:rsidP="00743B25">
      <w:pPr>
        <w:tabs>
          <w:tab w:val="left" w:pos="284"/>
        </w:tabs>
        <w:rPr>
          <w:rFonts w:ascii="Trebuchet MS" w:hAnsi="Trebuchet MS"/>
          <w:sz w:val="22"/>
          <w:szCs w:val="22"/>
          <w:highlight w:val="yellow"/>
        </w:rPr>
      </w:pPr>
      <w:r w:rsidRPr="00D254D4">
        <w:rPr>
          <w:rFonts w:ascii="Trebuchet MS" w:hAnsi="Trebuchet MS"/>
          <w:sz w:val="22"/>
          <w:szCs w:val="22"/>
          <w:highlight w:val="yellow"/>
        </w:rPr>
        <w:t>The use of ‘accurate’ and ‘precise’ have clear meanings (see image here: https://sixsigmadsi.com/precision-and-accuracy/)</w:t>
      </w:r>
    </w:p>
    <w:p w14:paraId="62864443" w14:textId="15771595" w:rsidR="00D254D4" w:rsidRDefault="00D254D4" w:rsidP="00743B25">
      <w:pPr>
        <w:tabs>
          <w:tab w:val="left" w:pos="284"/>
        </w:tabs>
        <w:rPr>
          <w:rFonts w:ascii="Trebuchet MS" w:hAnsi="Trebuchet MS"/>
          <w:sz w:val="22"/>
          <w:szCs w:val="22"/>
        </w:rPr>
      </w:pPr>
      <w:r w:rsidRPr="00D254D4">
        <w:rPr>
          <w:rFonts w:ascii="Trebuchet MS" w:hAnsi="Trebuchet MS"/>
          <w:sz w:val="22"/>
          <w:szCs w:val="22"/>
          <w:highlight w:val="yellow"/>
        </w:rPr>
        <w:t xml:space="preserve">Encourage pupils to talk about </w:t>
      </w:r>
      <w:proofErr w:type="gramStart"/>
      <w:r w:rsidRPr="00D254D4">
        <w:rPr>
          <w:rFonts w:ascii="Trebuchet MS" w:hAnsi="Trebuchet MS"/>
          <w:sz w:val="22"/>
          <w:szCs w:val="22"/>
          <w:highlight w:val="yellow"/>
        </w:rPr>
        <w:t>whether or not</w:t>
      </w:r>
      <w:proofErr w:type="gramEnd"/>
      <w:r w:rsidRPr="00D254D4">
        <w:rPr>
          <w:rFonts w:ascii="Trebuchet MS" w:hAnsi="Trebuchet MS"/>
          <w:sz w:val="22"/>
          <w:szCs w:val="22"/>
          <w:highlight w:val="yellow"/>
        </w:rPr>
        <w:t xml:space="preserve"> the sample is ‘representative of the population’</w:t>
      </w:r>
    </w:p>
    <w:p w14:paraId="1483A66F" w14:textId="1994B7BC" w:rsidR="00D254D4" w:rsidRDefault="00D254D4" w:rsidP="00743B25">
      <w:pPr>
        <w:tabs>
          <w:tab w:val="left" w:pos="284"/>
        </w:tabs>
        <w:rPr>
          <w:rFonts w:ascii="Trebuchet MS" w:hAnsi="Trebuchet MS"/>
          <w:sz w:val="22"/>
          <w:szCs w:val="22"/>
        </w:rPr>
      </w:pPr>
    </w:p>
    <w:p w14:paraId="749488BF" w14:textId="77777777" w:rsidR="00D254D4" w:rsidRPr="00A13EF1" w:rsidRDefault="00D254D4" w:rsidP="00D254D4">
      <w:pPr>
        <w:tabs>
          <w:tab w:val="left" w:pos="284"/>
        </w:tabs>
        <w:rPr>
          <w:rFonts w:ascii="Trebuchet MS" w:hAnsi="Trebuchet MS"/>
          <w:sz w:val="22"/>
          <w:szCs w:val="22"/>
          <w:u w:val="single"/>
        </w:rPr>
      </w:pPr>
      <w:r w:rsidRPr="00A13EF1">
        <w:rPr>
          <w:rFonts w:ascii="Trebuchet MS" w:hAnsi="Trebuchet MS"/>
          <w:sz w:val="22"/>
          <w:szCs w:val="22"/>
          <w:u w:val="single"/>
        </w:rPr>
        <w:t>Background Information:</w:t>
      </w:r>
    </w:p>
    <w:p w14:paraId="014EEC9E" w14:textId="77777777" w:rsidR="00D254D4" w:rsidRPr="00A13EF1" w:rsidRDefault="00D254D4" w:rsidP="00D254D4">
      <w:pPr>
        <w:tabs>
          <w:tab w:val="left" w:pos="284"/>
        </w:tabs>
        <w:rPr>
          <w:rFonts w:ascii="Trebuchet MS" w:hAnsi="Trebuchet MS"/>
          <w:sz w:val="22"/>
          <w:szCs w:val="22"/>
        </w:rPr>
      </w:pPr>
      <w:r w:rsidRPr="00A13EF1">
        <w:rPr>
          <w:rFonts w:ascii="Trebuchet MS" w:hAnsi="Trebuchet MS"/>
          <w:sz w:val="22"/>
          <w:szCs w:val="22"/>
        </w:rPr>
        <w:t>Tracking Phones on London Underground: http://www.gizmodo.co.uk/2017/02/heres-what-tfl-learned-from-tracking-your-phone-on-the-tube/</w:t>
      </w:r>
    </w:p>
    <w:p w14:paraId="79595EBE" w14:textId="77777777" w:rsidR="00D254D4" w:rsidRDefault="00D254D4" w:rsidP="00743B25">
      <w:pPr>
        <w:tabs>
          <w:tab w:val="left" w:pos="284"/>
        </w:tabs>
        <w:rPr>
          <w:rFonts w:ascii="Trebuchet MS" w:hAnsi="Trebuchet MS"/>
          <w:sz w:val="22"/>
          <w:szCs w:val="22"/>
        </w:rPr>
      </w:pPr>
    </w:p>
    <w:p w14:paraId="2B99BB53" w14:textId="3F22F4AA" w:rsidR="00D254D4" w:rsidRPr="00D254D4" w:rsidRDefault="00D254D4" w:rsidP="00D254D4">
      <w:pPr>
        <w:rPr>
          <w:rFonts w:ascii="Times New Roman" w:eastAsia="Times New Roman" w:hAnsi="Times New Roman" w:cs="Times New Roman"/>
          <w:lang w:eastAsia="en-GB"/>
        </w:rPr>
      </w:pPr>
    </w:p>
    <w:p w14:paraId="171C818E" w14:textId="77777777" w:rsidR="00D254D4" w:rsidRDefault="00D254D4">
      <w:pPr>
        <w:rPr>
          <w:rFonts w:ascii="Trebuchet MS" w:hAnsi="Trebuchet MS"/>
          <w:b/>
          <w:sz w:val="22"/>
          <w:szCs w:val="22"/>
        </w:rPr>
      </w:pPr>
      <w:r>
        <w:rPr>
          <w:rFonts w:ascii="Trebuchet MS" w:hAnsi="Trebuchet MS"/>
          <w:b/>
          <w:sz w:val="22"/>
          <w:szCs w:val="22"/>
        </w:rPr>
        <w:br w:type="page"/>
      </w:r>
    </w:p>
    <w:p w14:paraId="0853A8AE" w14:textId="3B1105E9"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3 x 55 min lessons</w:t>
      </w:r>
    </w:p>
    <w:p w14:paraId="0C7ACBD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a chi-squared test for association in a contingency table. [HT1.2]</w:t>
      </w:r>
    </w:p>
    <w:p w14:paraId="5DEACC8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 xml:space="preserve">Deal with </w:t>
      </w:r>
      <w:proofErr w:type="gramStart"/>
      <w:r w:rsidRPr="00A13EF1">
        <w:rPr>
          <w:rFonts w:ascii="Trebuchet MS" w:hAnsi="Trebuchet MS"/>
          <w:sz w:val="22"/>
          <w:szCs w:val="22"/>
        </w:rPr>
        <w:t>small expected</w:t>
      </w:r>
      <w:proofErr w:type="gramEnd"/>
      <w:r w:rsidRPr="00A13EF1">
        <w:rPr>
          <w:rFonts w:ascii="Trebuchet MS" w:hAnsi="Trebuchet MS"/>
          <w:sz w:val="22"/>
          <w:szCs w:val="22"/>
        </w:rPr>
        <w:t xml:space="preserve"> frequencies. [HT1.2]</w:t>
      </w:r>
    </w:p>
    <w:p w14:paraId="13B50D3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Presenting and analysing the data [SI2.3 &amp; HT2.3]</w:t>
      </w:r>
    </w:p>
    <w:p w14:paraId="23C8DD5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Communicating the conclusion [SI2.4 &amp; HT2.4]</w:t>
      </w:r>
    </w:p>
    <w:p w14:paraId="6BDFE45C" w14:textId="77777777" w:rsidR="008E5661" w:rsidRDefault="008E5661" w:rsidP="00743B25">
      <w:pPr>
        <w:tabs>
          <w:tab w:val="left" w:pos="284"/>
        </w:tabs>
        <w:rPr>
          <w:rFonts w:ascii="Trebuchet MS" w:hAnsi="Trebuchet MS"/>
          <w:sz w:val="22"/>
          <w:szCs w:val="22"/>
        </w:rPr>
      </w:pPr>
    </w:p>
    <w:p w14:paraId="02FBD534" w14:textId="640563B6" w:rsidR="008314A2" w:rsidRDefault="008314A2" w:rsidP="00743B25">
      <w:pPr>
        <w:tabs>
          <w:tab w:val="left" w:pos="284"/>
        </w:tabs>
        <w:rPr>
          <w:rFonts w:ascii="Trebuchet MS" w:hAnsi="Trebuchet MS"/>
          <w:sz w:val="22"/>
          <w:szCs w:val="22"/>
        </w:rPr>
      </w:pPr>
      <w:r w:rsidRPr="00875F84">
        <w:rPr>
          <w:rFonts w:ascii="Trebuchet MS" w:hAnsi="Trebuchet MS"/>
          <w:sz w:val="22"/>
          <w:szCs w:val="22"/>
          <w:u w:val="single"/>
        </w:rPr>
        <w:t>Notes</w:t>
      </w:r>
      <w:r>
        <w:rPr>
          <w:rFonts w:ascii="Trebuchet MS" w:hAnsi="Trebuchet MS"/>
          <w:sz w:val="22"/>
          <w:szCs w:val="22"/>
        </w:rPr>
        <w:t>:</w:t>
      </w:r>
    </w:p>
    <w:p w14:paraId="46058C0A" w14:textId="402BFB2E" w:rsidR="006D73CF" w:rsidRDefault="006D73CF" w:rsidP="00743B25">
      <w:pPr>
        <w:tabs>
          <w:tab w:val="left" w:pos="284"/>
        </w:tabs>
        <w:rPr>
          <w:rFonts w:ascii="Trebuchet MS" w:hAnsi="Trebuchet MS"/>
          <w:sz w:val="22"/>
          <w:szCs w:val="22"/>
        </w:rPr>
      </w:pPr>
      <w:r>
        <w:rPr>
          <w:rFonts w:ascii="Trebuchet MS" w:hAnsi="Trebuchet MS"/>
          <w:sz w:val="22"/>
          <w:szCs w:val="22"/>
        </w:rPr>
        <w:t>Include the context when stating H</w:t>
      </w:r>
      <w:r w:rsidRPr="006D73CF">
        <w:rPr>
          <w:rFonts w:ascii="Trebuchet MS" w:hAnsi="Trebuchet MS"/>
          <w:sz w:val="22"/>
          <w:szCs w:val="22"/>
          <w:vertAlign w:val="subscript"/>
        </w:rPr>
        <w:t>0</w:t>
      </w:r>
      <w:r>
        <w:rPr>
          <w:rFonts w:ascii="Trebuchet MS" w:hAnsi="Trebuchet MS"/>
          <w:sz w:val="22"/>
          <w:szCs w:val="22"/>
        </w:rPr>
        <w:t xml:space="preserve"> and H</w:t>
      </w:r>
      <w:r w:rsidRPr="006D73CF">
        <w:rPr>
          <w:rFonts w:ascii="Trebuchet MS" w:hAnsi="Trebuchet MS"/>
          <w:sz w:val="22"/>
          <w:szCs w:val="22"/>
          <w:vertAlign w:val="subscript"/>
        </w:rPr>
        <w:t>1</w:t>
      </w:r>
      <w:r>
        <w:rPr>
          <w:rFonts w:ascii="Trebuchet MS" w:hAnsi="Trebuchet MS"/>
          <w:sz w:val="22"/>
          <w:szCs w:val="22"/>
        </w:rPr>
        <w:t>, for example:</w:t>
      </w:r>
    </w:p>
    <w:p w14:paraId="2C88510C" w14:textId="1CD55BB5" w:rsidR="006D73CF" w:rsidRDefault="006D73CF" w:rsidP="00743B25">
      <w:pPr>
        <w:tabs>
          <w:tab w:val="left" w:pos="284"/>
        </w:tabs>
        <w:rPr>
          <w:rFonts w:ascii="Trebuchet MS" w:hAnsi="Trebuchet MS"/>
          <w:sz w:val="22"/>
          <w:szCs w:val="22"/>
        </w:rPr>
      </w:pPr>
      <w:r>
        <w:rPr>
          <w:rFonts w:ascii="Trebuchet MS" w:hAnsi="Trebuchet MS"/>
          <w:sz w:val="22"/>
          <w:szCs w:val="22"/>
        </w:rPr>
        <w:t>“H</w:t>
      </w:r>
      <w:r w:rsidRPr="006D73CF">
        <w:rPr>
          <w:rFonts w:ascii="Trebuchet MS" w:hAnsi="Trebuchet MS"/>
          <w:sz w:val="22"/>
          <w:szCs w:val="22"/>
          <w:vertAlign w:val="subscript"/>
        </w:rPr>
        <w:t>0</w:t>
      </w:r>
      <w:r>
        <w:rPr>
          <w:rFonts w:ascii="Trebuchet MS" w:hAnsi="Trebuchet MS"/>
          <w:sz w:val="22"/>
          <w:szCs w:val="22"/>
        </w:rPr>
        <w:t>: there is no association between price of flights and month of the year” and not “H</w:t>
      </w:r>
      <w:r w:rsidRPr="006D73CF">
        <w:rPr>
          <w:rFonts w:ascii="Trebuchet MS" w:hAnsi="Trebuchet MS"/>
          <w:sz w:val="22"/>
          <w:szCs w:val="22"/>
          <w:vertAlign w:val="subscript"/>
        </w:rPr>
        <w:t>0</w:t>
      </w:r>
      <w:r>
        <w:rPr>
          <w:rFonts w:ascii="Trebuchet MS" w:hAnsi="Trebuchet MS"/>
          <w:sz w:val="22"/>
          <w:szCs w:val="22"/>
        </w:rPr>
        <w:t>: there is no association”, etc.</w:t>
      </w:r>
    </w:p>
    <w:p w14:paraId="049A0185" w14:textId="77777777" w:rsidR="006D73CF" w:rsidRDefault="006D73CF" w:rsidP="00743B25">
      <w:pPr>
        <w:tabs>
          <w:tab w:val="left" w:pos="284"/>
        </w:tabs>
        <w:rPr>
          <w:rFonts w:ascii="Trebuchet MS" w:hAnsi="Trebuchet MS"/>
          <w:sz w:val="22"/>
          <w:szCs w:val="22"/>
        </w:rPr>
      </w:pPr>
    </w:p>
    <w:p w14:paraId="2AB7B0C6" w14:textId="53D8502B" w:rsidR="008314A2" w:rsidRDefault="006D73CF" w:rsidP="00743B25">
      <w:pPr>
        <w:tabs>
          <w:tab w:val="left" w:pos="284"/>
        </w:tabs>
        <w:rPr>
          <w:rFonts w:ascii="Trebuchet MS" w:hAnsi="Trebuchet MS"/>
          <w:sz w:val="22"/>
          <w:szCs w:val="22"/>
        </w:rPr>
      </w:pPr>
      <w:r>
        <w:rPr>
          <w:rFonts w:ascii="Trebuchet MS" w:hAnsi="Trebuchet MS"/>
          <w:sz w:val="22"/>
          <w:szCs w:val="22"/>
        </w:rPr>
        <w:t xml:space="preserve">If there is evidence of an association, </w:t>
      </w:r>
      <w:r w:rsidR="008314A2">
        <w:rPr>
          <w:rFonts w:ascii="Trebuchet MS" w:hAnsi="Trebuchet MS"/>
          <w:sz w:val="22"/>
          <w:szCs w:val="22"/>
        </w:rPr>
        <w:t xml:space="preserve">go further and conjecture what the type of association may be, in terms of the context, </w:t>
      </w:r>
      <w:proofErr w:type="spellStart"/>
      <w:r w:rsidR="008314A2">
        <w:rPr>
          <w:rFonts w:ascii="Trebuchet MS" w:hAnsi="Trebuchet MS"/>
          <w:sz w:val="22"/>
          <w:szCs w:val="22"/>
        </w:rPr>
        <w:t>eg.</w:t>
      </w:r>
      <w:proofErr w:type="spellEnd"/>
      <w:r w:rsidR="008314A2">
        <w:rPr>
          <w:rFonts w:ascii="Trebuchet MS" w:hAnsi="Trebuchet MS"/>
          <w:sz w:val="22"/>
          <w:szCs w:val="22"/>
        </w:rPr>
        <w:t xml:space="preserve"> “</w:t>
      </w:r>
      <w:proofErr w:type="gramStart"/>
      <w:r w:rsidR="008314A2">
        <w:rPr>
          <w:rFonts w:ascii="Trebuchet MS" w:hAnsi="Trebuchet MS"/>
          <w:sz w:val="22"/>
          <w:szCs w:val="22"/>
        </w:rPr>
        <w:t>older</w:t>
      </w:r>
      <w:proofErr w:type="gramEnd"/>
      <w:r w:rsidR="008314A2">
        <w:rPr>
          <w:rFonts w:ascii="Trebuchet MS" w:hAnsi="Trebuchet MS"/>
          <w:sz w:val="22"/>
          <w:szCs w:val="22"/>
        </w:rPr>
        <w:t xml:space="preserve"> people </w:t>
      </w:r>
      <w:r w:rsidR="00784DE0">
        <w:rPr>
          <w:rFonts w:ascii="Trebuchet MS" w:hAnsi="Trebuchet MS"/>
          <w:sz w:val="22"/>
          <w:szCs w:val="22"/>
        </w:rPr>
        <w:t xml:space="preserve">appear to </w:t>
      </w:r>
      <w:r w:rsidR="008314A2">
        <w:rPr>
          <w:rFonts w:ascii="Trebuchet MS" w:hAnsi="Trebuchet MS"/>
          <w:sz w:val="22"/>
          <w:szCs w:val="22"/>
        </w:rPr>
        <w:t>use mobile phones less than younger people</w:t>
      </w:r>
      <w:r w:rsidR="00784DE0">
        <w:rPr>
          <w:rFonts w:ascii="Trebuchet MS" w:hAnsi="Trebuchet MS"/>
          <w:sz w:val="22"/>
          <w:szCs w:val="22"/>
        </w:rPr>
        <w:t>”</w:t>
      </w:r>
    </w:p>
    <w:p w14:paraId="122EDBEC" w14:textId="77777777" w:rsidR="008314A2" w:rsidRPr="00A13EF1" w:rsidRDefault="008314A2" w:rsidP="00743B25">
      <w:pPr>
        <w:tabs>
          <w:tab w:val="left" w:pos="284"/>
        </w:tabs>
        <w:rPr>
          <w:rFonts w:ascii="Trebuchet MS" w:hAnsi="Trebuchet MS"/>
          <w:sz w:val="22"/>
          <w:szCs w:val="22"/>
        </w:rPr>
      </w:pPr>
    </w:p>
    <w:p w14:paraId="07489F80"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081BB19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TI-Nspire: Chi Squared Contingency </w:t>
      </w:r>
      <w:proofErr w:type="spellStart"/>
      <w:r w:rsidRPr="00A13EF1">
        <w:rPr>
          <w:rFonts w:ascii="Trebuchet MS" w:hAnsi="Trebuchet MS"/>
          <w:sz w:val="22"/>
          <w:szCs w:val="22"/>
        </w:rPr>
        <w:t>Table.tns</w:t>
      </w:r>
      <w:proofErr w:type="spellEnd"/>
    </w:p>
    <w:p w14:paraId="2977C6C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 Chi-Squared Contingency Table - Combining Categories - 2 examples.pdf</w:t>
      </w:r>
    </w:p>
    <w:p w14:paraId="731124C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p210 Example</w:t>
      </w:r>
    </w:p>
    <w:p w14:paraId="73BD668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p212 Ex 11.3 no. 2</w:t>
      </w:r>
    </w:p>
    <w:p w14:paraId="4413EAC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p212 Ex 11.3 no. 3, 4 (all contingency tables) [not 4b]</w:t>
      </w:r>
    </w:p>
    <w:p w14:paraId="4B2330CE" w14:textId="42C3E0E4" w:rsidR="008E566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Chi-squared distribution: </w:t>
      </w:r>
      <w:hyperlink r:id="rId7" w:history="1">
        <w:r w:rsidR="006D109E" w:rsidRPr="006C7E7F">
          <w:rPr>
            <w:rStyle w:val="Hyperlink"/>
            <w:rFonts w:ascii="Trebuchet MS" w:hAnsi="Trebuchet MS"/>
            <w:sz w:val="22"/>
            <w:szCs w:val="22"/>
          </w:rPr>
          <w:t>http://www.distributome.org/js/sim/ChiSquareSimulation.html</w:t>
        </w:r>
      </w:hyperlink>
    </w:p>
    <w:p w14:paraId="52F06FD2" w14:textId="40B2E667" w:rsidR="006D109E" w:rsidRPr="00A13EF1" w:rsidRDefault="006D109E" w:rsidP="00743B25">
      <w:pPr>
        <w:tabs>
          <w:tab w:val="left" w:pos="284"/>
        </w:tabs>
        <w:rPr>
          <w:rFonts w:ascii="Trebuchet MS" w:hAnsi="Trebuchet MS"/>
          <w:sz w:val="22"/>
          <w:szCs w:val="22"/>
        </w:rPr>
      </w:pPr>
      <w:r w:rsidRPr="006D109E">
        <w:rPr>
          <w:rFonts w:ascii="Trebuchet MS" w:hAnsi="Trebuchet MS"/>
          <w:sz w:val="22"/>
          <w:szCs w:val="22"/>
          <w:highlight w:val="yellow"/>
        </w:rPr>
        <w:t>Analysis Decision Flowchart: https://statistics.nhost.uk/flowchart.html</w:t>
      </w:r>
    </w:p>
    <w:p w14:paraId="20143E7B" w14:textId="36E72FBB" w:rsidR="008E5661" w:rsidRDefault="00844B01" w:rsidP="00743B25">
      <w:pPr>
        <w:tabs>
          <w:tab w:val="left" w:pos="284"/>
        </w:tabs>
        <w:rPr>
          <w:rFonts w:ascii="Trebuchet MS" w:hAnsi="Trebuchet MS"/>
          <w:sz w:val="22"/>
          <w:szCs w:val="22"/>
        </w:rPr>
      </w:pPr>
      <w:r w:rsidRPr="00844B01">
        <w:rPr>
          <w:rFonts w:ascii="Trebuchet MS" w:hAnsi="Trebuchet MS"/>
          <w:sz w:val="22"/>
          <w:szCs w:val="22"/>
          <w:highlight w:val="yellow"/>
        </w:rPr>
        <w:t>Interactive Probability Distributions: https://www.geogebra.org/classic#probability</w:t>
      </w:r>
    </w:p>
    <w:p w14:paraId="072F9ABA" w14:textId="77777777" w:rsidR="00844B01" w:rsidRPr="00A13EF1" w:rsidRDefault="00844B01" w:rsidP="00743B25">
      <w:pPr>
        <w:tabs>
          <w:tab w:val="left" w:pos="284"/>
        </w:tabs>
        <w:rPr>
          <w:rFonts w:ascii="Trebuchet MS" w:hAnsi="Trebuchet MS"/>
          <w:sz w:val="22"/>
          <w:szCs w:val="22"/>
        </w:rPr>
      </w:pPr>
    </w:p>
    <w:p w14:paraId="43ADC0E3"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Background Information:</w:t>
      </w:r>
    </w:p>
    <w:p w14:paraId="1A1BEF64" w14:textId="5194D8A6"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Simpson’s Paradox: https://www.bbc.co.uk/programmes/p03sm8vw</w:t>
      </w:r>
    </w:p>
    <w:p w14:paraId="46E1700F" w14:textId="77777777" w:rsidR="00AB384B" w:rsidRDefault="00AB384B">
      <w:pPr>
        <w:rPr>
          <w:rFonts w:ascii="Trebuchet MS" w:hAnsi="Trebuchet MS"/>
          <w:b/>
          <w:sz w:val="22"/>
          <w:szCs w:val="22"/>
        </w:rPr>
      </w:pPr>
      <w:r>
        <w:rPr>
          <w:rFonts w:ascii="Trebuchet MS" w:hAnsi="Trebuchet MS"/>
          <w:b/>
          <w:sz w:val="22"/>
          <w:szCs w:val="22"/>
        </w:rPr>
        <w:br w:type="page"/>
      </w:r>
    </w:p>
    <w:p w14:paraId="3CBB96CF" w14:textId="553565A3" w:rsidR="008E5661" w:rsidRPr="00A13EF1" w:rsidRDefault="003A1DF2" w:rsidP="00743B25">
      <w:pPr>
        <w:tabs>
          <w:tab w:val="left" w:pos="284"/>
        </w:tabs>
        <w:rPr>
          <w:rFonts w:ascii="Trebuchet MS" w:hAnsi="Trebuchet MS"/>
          <w:b/>
          <w:sz w:val="22"/>
          <w:szCs w:val="22"/>
        </w:rPr>
      </w:pPr>
      <w:r w:rsidRPr="003A1DF2">
        <w:rPr>
          <w:rFonts w:ascii="Trebuchet MS" w:hAnsi="Trebuchet MS"/>
          <w:b/>
          <w:sz w:val="22"/>
          <w:szCs w:val="22"/>
          <w:highlight w:val="yellow"/>
        </w:rPr>
        <w:lastRenderedPageBreak/>
        <w:t>5</w:t>
      </w:r>
      <w:r w:rsidR="008E5661" w:rsidRPr="00A13EF1">
        <w:rPr>
          <w:rFonts w:ascii="Trebuchet MS" w:hAnsi="Trebuchet MS"/>
          <w:b/>
          <w:sz w:val="22"/>
          <w:szCs w:val="22"/>
        </w:rPr>
        <w:t xml:space="preserve"> x 55 min lessons</w:t>
      </w:r>
    </w:p>
    <w:p w14:paraId="039567F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Construct the probability distribution of a discrete random variable. [DAM1.3]</w:t>
      </w:r>
    </w:p>
    <w:p w14:paraId="15C2C76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the mean and standard deviation of a discrete random variable. [DAM1.3]</w:t>
      </w:r>
    </w:p>
    <w:p w14:paraId="6C695FC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Generate values of discrete data by simulation or experiment and compare their distribution to theoretical models. [DAM1.3]</w:t>
      </w:r>
    </w:p>
    <w:p w14:paraId="218B9A6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Include cumulative distributions in preparation for formal distributions.</w:t>
      </w:r>
    </w:p>
    <w:p w14:paraId="03AF1DE4" w14:textId="77777777" w:rsidR="008E5661" w:rsidRPr="00A13EF1" w:rsidRDefault="008E5661" w:rsidP="00743B25">
      <w:pPr>
        <w:tabs>
          <w:tab w:val="left" w:pos="284"/>
        </w:tabs>
        <w:rPr>
          <w:rFonts w:ascii="Trebuchet MS" w:hAnsi="Trebuchet MS"/>
          <w:sz w:val="22"/>
          <w:szCs w:val="22"/>
        </w:rPr>
      </w:pPr>
    </w:p>
    <w:p w14:paraId="701A5757"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3D95A88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p87 read for discrete vs continuous</w:t>
      </w:r>
    </w:p>
    <w:p w14:paraId="3170247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p90 Ex 4A no. 1, 2, 4, 5</w:t>
      </w:r>
    </w:p>
    <w:p w14:paraId="363454C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TI-Nspire: Standard Deviation Divisor </w:t>
      </w:r>
      <w:proofErr w:type="spellStart"/>
      <w:r w:rsidRPr="00A13EF1">
        <w:rPr>
          <w:rFonts w:ascii="Trebuchet MS" w:hAnsi="Trebuchet MS"/>
          <w:sz w:val="22"/>
          <w:szCs w:val="22"/>
        </w:rPr>
        <w:t>HH.tns</w:t>
      </w:r>
      <w:proofErr w:type="spellEnd"/>
      <w:r w:rsidRPr="00A13EF1">
        <w:rPr>
          <w:rFonts w:ascii="Trebuchet MS" w:hAnsi="Trebuchet MS"/>
          <w:sz w:val="22"/>
          <w:szCs w:val="22"/>
        </w:rPr>
        <w:t xml:space="preserve"> </w:t>
      </w:r>
    </w:p>
    <w:p w14:paraId="10A63FA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https://youtu.be/-cozoTAwa54 [Standard Deviation and Variance Formulae (8m48s)]</w:t>
      </w:r>
    </w:p>
    <w:p w14:paraId="54E5855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https://youtu.be/aPXyyYYA8U0 [Variance Formulae (6m15s)]</w:t>
      </w:r>
    </w:p>
    <w:p w14:paraId="0439755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p92 Ex 4B no. 1, 3</w:t>
      </w:r>
    </w:p>
    <w:p w14:paraId="2B571B1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p94 Ex 4C no. 1-4</w:t>
      </w:r>
    </w:p>
    <w:p w14:paraId="47B719B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CIMT Statistics p97 Ex 4.5 no. 1-4, 6-8 (omit </w:t>
      </w:r>
      <w:proofErr w:type="spellStart"/>
      <w:r w:rsidRPr="00A13EF1">
        <w:rPr>
          <w:rFonts w:ascii="Trebuchet MS" w:hAnsi="Trebuchet MS"/>
          <w:sz w:val="22"/>
          <w:szCs w:val="22"/>
        </w:rPr>
        <w:t>qn</w:t>
      </w:r>
      <w:proofErr w:type="spellEnd"/>
      <w:r w:rsidRPr="00A13EF1">
        <w:rPr>
          <w:rFonts w:ascii="Trebuchet MS" w:hAnsi="Trebuchet MS"/>
          <w:sz w:val="22"/>
          <w:szCs w:val="22"/>
        </w:rPr>
        <w:t xml:space="preserve"> 5)</w:t>
      </w:r>
    </w:p>
    <w:p w14:paraId="2EFCD31C" w14:textId="77777777" w:rsidR="003A1DF2" w:rsidRPr="003A1DF2" w:rsidRDefault="008E5661" w:rsidP="00743B25">
      <w:pPr>
        <w:tabs>
          <w:tab w:val="left" w:pos="284"/>
        </w:tabs>
        <w:rPr>
          <w:rFonts w:ascii="Trebuchet MS" w:hAnsi="Trebuchet MS"/>
          <w:strike/>
          <w:sz w:val="22"/>
          <w:szCs w:val="22"/>
        </w:rPr>
      </w:pPr>
      <w:r w:rsidRPr="003A1DF2">
        <w:rPr>
          <w:rFonts w:ascii="Trebuchet MS" w:hAnsi="Trebuchet MS"/>
          <w:strike/>
          <w:sz w:val="22"/>
          <w:szCs w:val="22"/>
          <w:highlight w:val="yellow"/>
        </w:rPr>
        <w:t>CIMT Statistics p90 Ex 4A no. 3, 4, 5</w:t>
      </w:r>
    </w:p>
    <w:p w14:paraId="5661A16C" w14:textId="269E8D0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br w:type="page"/>
      </w:r>
    </w:p>
    <w:p w14:paraId="7A7A8B51"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3 x 55 min lessons</w:t>
      </w:r>
    </w:p>
    <w:p w14:paraId="4A3F8F8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the laws of expectation E(</w:t>
      </w:r>
      <w:proofErr w:type="spellStart"/>
      <w:r w:rsidRPr="00A13EF1">
        <w:rPr>
          <w:rFonts w:ascii="Trebuchet MS" w:hAnsi="Trebuchet MS"/>
          <w:sz w:val="22"/>
          <w:szCs w:val="22"/>
        </w:rPr>
        <w:t>aX+b</w:t>
      </w:r>
      <w:proofErr w:type="spellEnd"/>
      <w:r w:rsidRPr="00A13EF1">
        <w:rPr>
          <w:rFonts w:ascii="Trebuchet MS" w:hAnsi="Trebuchet MS"/>
          <w:sz w:val="22"/>
          <w:szCs w:val="22"/>
        </w:rPr>
        <w:t xml:space="preserve">) = </w:t>
      </w:r>
      <w:proofErr w:type="spellStart"/>
      <w:r w:rsidRPr="00A13EF1">
        <w:rPr>
          <w:rFonts w:ascii="Trebuchet MS" w:hAnsi="Trebuchet MS"/>
          <w:sz w:val="22"/>
          <w:szCs w:val="22"/>
        </w:rPr>
        <w:t>aE</w:t>
      </w:r>
      <w:proofErr w:type="spellEnd"/>
      <w:r w:rsidRPr="00A13EF1">
        <w:rPr>
          <w:rFonts w:ascii="Trebuchet MS" w:hAnsi="Trebuchet MS"/>
          <w:sz w:val="22"/>
          <w:szCs w:val="22"/>
        </w:rPr>
        <w:t>(X)+</w:t>
      </w:r>
      <w:proofErr w:type="gramStart"/>
      <w:r w:rsidRPr="00A13EF1">
        <w:rPr>
          <w:rFonts w:ascii="Trebuchet MS" w:hAnsi="Trebuchet MS"/>
          <w:sz w:val="22"/>
          <w:szCs w:val="22"/>
        </w:rPr>
        <w:t>b;  E</w:t>
      </w:r>
      <w:proofErr w:type="gramEnd"/>
      <w:r w:rsidRPr="00A13EF1">
        <w:rPr>
          <w:rFonts w:ascii="Trebuchet MS" w:hAnsi="Trebuchet MS"/>
          <w:sz w:val="22"/>
          <w:szCs w:val="22"/>
        </w:rPr>
        <w:t>(X±Y)=E(X)±E(Y); E(</w:t>
      </w:r>
      <w:proofErr w:type="spellStart"/>
      <w:r w:rsidRPr="00A13EF1">
        <w:rPr>
          <w:rFonts w:ascii="Trebuchet MS" w:hAnsi="Trebuchet MS"/>
          <w:sz w:val="22"/>
          <w:szCs w:val="22"/>
        </w:rPr>
        <w:t>aX±bY</w:t>
      </w:r>
      <w:proofErr w:type="spellEnd"/>
      <w:r w:rsidRPr="00A13EF1">
        <w:rPr>
          <w:rFonts w:ascii="Trebuchet MS" w:hAnsi="Trebuchet MS"/>
          <w:sz w:val="22"/>
          <w:szCs w:val="22"/>
        </w:rPr>
        <w:t>)=</w:t>
      </w:r>
      <w:proofErr w:type="spellStart"/>
      <w:r w:rsidRPr="00A13EF1">
        <w:rPr>
          <w:rFonts w:ascii="Trebuchet MS" w:hAnsi="Trebuchet MS"/>
          <w:sz w:val="22"/>
          <w:szCs w:val="22"/>
        </w:rPr>
        <w:t>aE</w:t>
      </w:r>
      <w:proofErr w:type="spellEnd"/>
      <w:r w:rsidRPr="00A13EF1">
        <w:rPr>
          <w:rFonts w:ascii="Trebuchet MS" w:hAnsi="Trebuchet MS"/>
          <w:sz w:val="22"/>
          <w:szCs w:val="22"/>
        </w:rPr>
        <w:t>(X)±</w:t>
      </w:r>
      <w:proofErr w:type="spellStart"/>
      <w:r w:rsidRPr="00A13EF1">
        <w:rPr>
          <w:rFonts w:ascii="Trebuchet MS" w:hAnsi="Trebuchet MS"/>
          <w:sz w:val="22"/>
          <w:szCs w:val="22"/>
        </w:rPr>
        <w:t>bE</w:t>
      </w:r>
      <w:proofErr w:type="spellEnd"/>
      <w:r w:rsidRPr="00A13EF1">
        <w:rPr>
          <w:rFonts w:ascii="Trebuchet MS" w:hAnsi="Trebuchet MS"/>
          <w:sz w:val="22"/>
          <w:szCs w:val="22"/>
        </w:rPr>
        <w:t>(Y).  [DAM1.3]</w:t>
      </w:r>
    </w:p>
    <w:p w14:paraId="0371CD24" w14:textId="2BAE1BDA"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 xml:space="preserve">Use </w:t>
      </w:r>
      <w:r w:rsidR="0028092A">
        <w:rPr>
          <w:rFonts w:ascii="Trebuchet MS" w:hAnsi="Trebuchet MS"/>
          <w:sz w:val="22"/>
          <w:szCs w:val="22"/>
        </w:rPr>
        <w:t>the laws of variance V(</w:t>
      </w:r>
      <w:proofErr w:type="spellStart"/>
      <w:r w:rsidR="0028092A">
        <w:rPr>
          <w:rFonts w:ascii="Trebuchet MS" w:hAnsi="Trebuchet MS"/>
          <w:sz w:val="22"/>
          <w:szCs w:val="22"/>
        </w:rPr>
        <w:t>aX+</w:t>
      </w:r>
      <w:proofErr w:type="gramStart"/>
      <w:r w:rsidR="0028092A">
        <w:rPr>
          <w:rFonts w:ascii="Trebuchet MS" w:hAnsi="Trebuchet MS"/>
          <w:sz w:val="22"/>
          <w:szCs w:val="22"/>
        </w:rPr>
        <w:t>b</w:t>
      </w:r>
      <w:proofErr w:type="spellEnd"/>
      <w:r w:rsidR="0028092A">
        <w:rPr>
          <w:rFonts w:ascii="Trebuchet MS" w:hAnsi="Trebuchet MS"/>
          <w:sz w:val="22"/>
          <w:szCs w:val="22"/>
        </w:rPr>
        <w:t>)=</w:t>
      </w:r>
      <w:proofErr w:type="gramEnd"/>
      <w:r w:rsidR="0028092A">
        <w:rPr>
          <w:rFonts w:ascii="Trebuchet MS" w:hAnsi="Trebuchet MS"/>
          <w:sz w:val="22"/>
          <w:szCs w:val="22"/>
        </w:rPr>
        <w:t>a</w:t>
      </w:r>
      <w:r w:rsidR="0028092A" w:rsidRPr="0028092A">
        <w:rPr>
          <w:rFonts w:ascii="Trebuchet MS" w:hAnsi="Trebuchet MS"/>
          <w:sz w:val="22"/>
          <w:szCs w:val="22"/>
          <w:vertAlign w:val="superscript"/>
        </w:rPr>
        <w:t>2</w:t>
      </w:r>
      <w:r w:rsidRPr="00A13EF1">
        <w:rPr>
          <w:rFonts w:ascii="Trebuchet MS" w:hAnsi="Trebuchet MS"/>
          <w:sz w:val="22"/>
          <w:szCs w:val="22"/>
        </w:rPr>
        <w:t>V(X) and V(X±Y)=V(X)+V(Y), where X and Y are independent. [DAM1.3]</w:t>
      </w:r>
    </w:p>
    <w:p w14:paraId="3FD7A02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 xml:space="preserve">Calculate </w:t>
      </w:r>
      <w:proofErr w:type="gramStart"/>
      <w:r w:rsidRPr="00A13EF1">
        <w:rPr>
          <w:rFonts w:ascii="Trebuchet MS" w:hAnsi="Trebuchet MS"/>
          <w:sz w:val="22"/>
          <w:szCs w:val="22"/>
        </w:rPr>
        <w:t>SD(</w:t>
      </w:r>
      <w:proofErr w:type="spellStart"/>
      <w:proofErr w:type="gramEnd"/>
      <w:r w:rsidRPr="00A13EF1">
        <w:rPr>
          <w:rFonts w:ascii="Trebuchet MS" w:hAnsi="Trebuchet MS"/>
          <w:sz w:val="22"/>
          <w:szCs w:val="22"/>
        </w:rPr>
        <w:t>aX±bY</w:t>
      </w:r>
      <w:proofErr w:type="spellEnd"/>
      <w:r w:rsidRPr="00A13EF1">
        <w:rPr>
          <w:rFonts w:ascii="Trebuchet MS" w:hAnsi="Trebuchet MS"/>
          <w:sz w:val="22"/>
          <w:szCs w:val="22"/>
        </w:rPr>
        <w:t>) where X and Y are independent. [DAM1.3]</w:t>
      </w:r>
    </w:p>
    <w:p w14:paraId="4E284D0A" w14:textId="77777777" w:rsidR="008E5661" w:rsidRDefault="008E5661" w:rsidP="00743B25">
      <w:pPr>
        <w:tabs>
          <w:tab w:val="left" w:pos="284"/>
        </w:tabs>
        <w:rPr>
          <w:rFonts w:ascii="Trebuchet MS" w:hAnsi="Trebuchet MS"/>
          <w:sz w:val="22"/>
          <w:szCs w:val="22"/>
        </w:rPr>
      </w:pPr>
    </w:p>
    <w:p w14:paraId="1948EBCC" w14:textId="7AF4AAF4" w:rsidR="00CF63C4" w:rsidRPr="00CF63C4" w:rsidRDefault="00CF63C4" w:rsidP="00743B25">
      <w:pPr>
        <w:tabs>
          <w:tab w:val="left" w:pos="284"/>
        </w:tabs>
        <w:rPr>
          <w:rFonts w:ascii="Trebuchet MS" w:hAnsi="Trebuchet MS"/>
          <w:sz w:val="22"/>
          <w:szCs w:val="22"/>
          <w:u w:val="single"/>
        </w:rPr>
      </w:pPr>
      <w:r w:rsidRPr="00CF63C4">
        <w:rPr>
          <w:rFonts w:ascii="Trebuchet MS" w:hAnsi="Trebuchet MS"/>
          <w:sz w:val="22"/>
          <w:szCs w:val="22"/>
          <w:u w:val="single"/>
        </w:rPr>
        <w:t>Notes</w:t>
      </w:r>
    </w:p>
    <w:p w14:paraId="6EEC5137" w14:textId="1200D9F1" w:rsidR="00CF63C4" w:rsidRDefault="00CF63C4" w:rsidP="00743B25">
      <w:pPr>
        <w:tabs>
          <w:tab w:val="left" w:pos="284"/>
        </w:tabs>
        <w:rPr>
          <w:rFonts w:ascii="Trebuchet MS" w:hAnsi="Trebuchet MS"/>
          <w:sz w:val="22"/>
          <w:szCs w:val="22"/>
        </w:rPr>
      </w:pPr>
      <w:r>
        <w:rPr>
          <w:rFonts w:ascii="Trebuchet MS" w:hAnsi="Trebuchet MS"/>
          <w:sz w:val="22"/>
          <w:szCs w:val="22"/>
        </w:rPr>
        <w:t>Emphasise the difference between V(</w:t>
      </w:r>
      <w:proofErr w:type="spellStart"/>
      <w:r>
        <w:rPr>
          <w:rFonts w:ascii="Trebuchet MS" w:hAnsi="Trebuchet MS"/>
          <w:sz w:val="22"/>
          <w:szCs w:val="22"/>
        </w:rPr>
        <w:t>nX</w:t>
      </w:r>
      <w:proofErr w:type="spellEnd"/>
      <w:r>
        <w:rPr>
          <w:rFonts w:ascii="Trebuchet MS" w:hAnsi="Trebuchet MS"/>
          <w:sz w:val="22"/>
          <w:szCs w:val="22"/>
        </w:rPr>
        <w:t xml:space="preserve">) and </w:t>
      </w:r>
      <w:proofErr w:type="gramStart"/>
      <w:r>
        <w:rPr>
          <w:rFonts w:ascii="Trebuchet MS" w:hAnsi="Trebuchet MS"/>
          <w:sz w:val="22"/>
          <w:szCs w:val="22"/>
        </w:rPr>
        <w:t>V(</w:t>
      </w:r>
      <w:proofErr w:type="gramEnd"/>
      <w:r>
        <w:rPr>
          <w:rFonts w:ascii="Trebuchet MS" w:hAnsi="Trebuchet MS"/>
          <w:sz w:val="22"/>
          <w:szCs w:val="22"/>
        </w:rPr>
        <w:t>X</w:t>
      </w:r>
      <w:r w:rsidRPr="00CF63C4">
        <w:rPr>
          <w:rFonts w:ascii="Trebuchet MS" w:hAnsi="Trebuchet MS"/>
          <w:sz w:val="22"/>
          <w:szCs w:val="22"/>
          <w:vertAlign w:val="subscript"/>
        </w:rPr>
        <w:t>1</w:t>
      </w:r>
      <w:r>
        <w:rPr>
          <w:rFonts w:ascii="Trebuchet MS" w:hAnsi="Trebuchet MS"/>
          <w:sz w:val="22"/>
          <w:szCs w:val="22"/>
        </w:rPr>
        <w:t>+X</w:t>
      </w:r>
      <w:r w:rsidRPr="00CF63C4">
        <w:rPr>
          <w:rFonts w:ascii="Trebuchet MS" w:hAnsi="Trebuchet MS"/>
          <w:sz w:val="22"/>
          <w:szCs w:val="22"/>
          <w:vertAlign w:val="subscript"/>
        </w:rPr>
        <w:t>2</w:t>
      </w:r>
      <w:r>
        <w:rPr>
          <w:rFonts w:ascii="Trebuchet MS" w:hAnsi="Trebuchet MS"/>
          <w:sz w:val="22"/>
          <w:szCs w:val="22"/>
        </w:rPr>
        <w:t>+…+</w:t>
      </w:r>
      <w:proofErr w:type="spellStart"/>
      <w:r>
        <w:rPr>
          <w:rFonts w:ascii="Trebuchet MS" w:hAnsi="Trebuchet MS"/>
          <w:sz w:val="22"/>
          <w:szCs w:val="22"/>
        </w:rPr>
        <w:t>X</w:t>
      </w:r>
      <w:r w:rsidRPr="00CF63C4">
        <w:rPr>
          <w:rFonts w:ascii="Trebuchet MS" w:hAnsi="Trebuchet MS"/>
          <w:sz w:val="22"/>
          <w:szCs w:val="22"/>
          <w:vertAlign w:val="subscript"/>
        </w:rPr>
        <w:t>n</w:t>
      </w:r>
      <w:proofErr w:type="spellEnd"/>
      <w:r>
        <w:rPr>
          <w:rFonts w:ascii="Trebuchet MS" w:hAnsi="Trebuchet MS"/>
          <w:sz w:val="22"/>
          <w:szCs w:val="22"/>
        </w:rPr>
        <w:t>), preferably by way of contextual examples.</w:t>
      </w:r>
    </w:p>
    <w:p w14:paraId="1EAAF88B" w14:textId="74293E2C" w:rsidR="002D6722" w:rsidRDefault="00875F84" w:rsidP="00743B25">
      <w:pPr>
        <w:tabs>
          <w:tab w:val="left" w:pos="284"/>
        </w:tabs>
        <w:rPr>
          <w:rFonts w:ascii="Trebuchet MS" w:hAnsi="Trebuchet MS"/>
          <w:sz w:val="22"/>
          <w:szCs w:val="22"/>
        </w:rPr>
      </w:pPr>
      <w:r>
        <w:rPr>
          <w:rFonts w:ascii="Trebuchet MS" w:hAnsi="Trebuchet MS"/>
          <w:sz w:val="22"/>
          <w:szCs w:val="22"/>
        </w:rPr>
        <w:t>In SQA exams, w</w:t>
      </w:r>
      <w:r w:rsidR="002D6722">
        <w:rPr>
          <w:rFonts w:ascii="Trebuchet MS" w:hAnsi="Trebuchet MS"/>
          <w:sz w:val="22"/>
          <w:szCs w:val="22"/>
        </w:rPr>
        <w:t xml:space="preserve">hen justifying the use of </w:t>
      </w:r>
      <w:r w:rsidR="002D6722" w:rsidRPr="00A13EF1">
        <w:rPr>
          <w:rFonts w:ascii="Trebuchet MS" w:hAnsi="Trebuchet MS"/>
          <w:sz w:val="22"/>
          <w:szCs w:val="22"/>
        </w:rPr>
        <w:t>V(X±</w:t>
      </w:r>
      <w:proofErr w:type="gramStart"/>
      <w:r w:rsidR="002D6722" w:rsidRPr="00A13EF1">
        <w:rPr>
          <w:rFonts w:ascii="Trebuchet MS" w:hAnsi="Trebuchet MS"/>
          <w:sz w:val="22"/>
          <w:szCs w:val="22"/>
        </w:rPr>
        <w:t>Y)=</w:t>
      </w:r>
      <w:proofErr w:type="gramEnd"/>
      <w:r w:rsidR="002D6722" w:rsidRPr="00A13EF1">
        <w:rPr>
          <w:rFonts w:ascii="Trebuchet MS" w:hAnsi="Trebuchet MS"/>
          <w:sz w:val="22"/>
          <w:szCs w:val="22"/>
        </w:rPr>
        <w:t>V(X)+V(Y),</w:t>
      </w:r>
      <w:r w:rsidR="002D6722">
        <w:rPr>
          <w:rFonts w:ascii="Trebuchet MS" w:hAnsi="Trebuchet MS"/>
          <w:sz w:val="22"/>
          <w:szCs w:val="22"/>
        </w:rPr>
        <w:t xml:space="preserve"> give the assumption of independence in context where possible, </w:t>
      </w:r>
      <w:proofErr w:type="spellStart"/>
      <w:r w:rsidR="002D6722">
        <w:rPr>
          <w:rFonts w:ascii="Trebuchet MS" w:hAnsi="Trebuchet MS"/>
          <w:sz w:val="22"/>
          <w:szCs w:val="22"/>
        </w:rPr>
        <w:t>eg</w:t>
      </w:r>
      <w:proofErr w:type="spellEnd"/>
      <w:r w:rsidR="002D6722">
        <w:rPr>
          <w:rFonts w:ascii="Trebuchet MS" w:hAnsi="Trebuchet MS"/>
          <w:sz w:val="22"/>
          <w:szCs w:val="22"/>
        </w:rPr>
        <w:t xml:space="preserve"> “the games are independent” and not “the random variables are independent”</w:t>
      </w:r>
    </w:p>
    <w:p w14:paraId="1D8ABFC9" w14:textId="77777777" w:rsidR="00CF63C4" w:rsidRPr="00A13EF1" w:rsidRDefault="00CF63C4" w:rsidP="00743B25">
      <w:pPr>
        <w:tabs>
          <w:tab w:val="left" w:pos="284"/>
        </w:tabs>
        <w:rPr>
          <w:rFonts w:ascii="Trebuchet MS" w:hAnsi="Trebuchet MS"/>
          <w:sz w:val="22"/>
          <w:szCs w:val="22"/>
        </w:rPr>
      </w:pPr>
    </w:p>
    <w:p w14:paraId="7B20540B"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Interesting fact about the word 'Variance':</w:t>
      </w:r>
    </w:p>
    <w:p w14:paraId="22451AE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"The 1 October 1918 was something of a watershed moment for statistics.</w:t>
      </w:r>
    </w:p>
    <w:p w14:paraId="502652A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On that date, R A Fisher published a paper that introduced the statistical term ‘variance’ for the mean of the squares of the deviations of a measurement from its mean.</w:t>
      </w:r>
    </w:p>
    <w:p w14:paraId="693DD41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What followed was a whole new field of statistical analysis."</w:t>
      </w:r>
    </w:p>
    <w:p w14:paraId="03FE6720" w14:textId="77777777" w:rsidR="008E5661" w:rsidRPr="00A13EF1" w:rsidRDefault="008E5661" w:rsidP="00743B25">
      <w:pPr>
        <w:tabs>
          <w:tab w:val="left" w:pos="284"/>
        </w:tabs>
        <w:rPr>
          <w:rFonts w:ascii="Trebuchet MS" w:hAnsi="Trebuchet MS"/>
          <w:sz w:val="22"/>
          <w:szCs w:val="22"/>
        </w:rPr>
      </w:pPr>
    </w:p>
    <w:p w14:paraId="51C6F843"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592F00A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TI-Nspire: Laws of Expectation and </w:t>
      </w:r>
      <w:proofErr w:type="spellStart"/>
      <w:r w:rsidRPr="00A13EF1">
        <w:rPr>
          <w:rFonts w:ascii="Trebuchet MS" w:hAnsi="Trebuchet MS"/>
          <w:sz w:val="22"/>
          <w:szCs w:val="22"/>
        </w:rPr>
        <w:t>Variance.tns</w:t>
      </w:r>
      <w:proofErr w:type="spellEnd"/>
    </w:p>
    <w:p w14:paraId="7B39BA9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https://youtu.be/8wg-tyyTf7o [Proof of E(</w:t>
      </w:r>
      <w:proofErr w:type="spellStart"/>
      <w:r w:rsidRPr="00A13EF1">
        <w:rPr>
          <w:rFonts w:ascii="Trebuchet MS" w:hAnsi="Trebuchet MS"/>
          <w:sz w:val="22"/>
          <w:szCs w:val="22"/>
        </w:rPr>
        <w:t>aX+</w:t>
      </w:r>
      <w:proofErr w:type="gramStart"/>
      <w:r w:rsidRPr="00A13EF1">
        <w:rPr>
          <w:rFonts w:ascii="Trebuchet MS" w:hAnsi="Trebuchet MS"/>
          <w:sz w:val="22"/>
          <w:szCs w:val="22"/>
        </w:rPr>
        <w:t>b</w:t>
      </w:r>
      <w:proofErr w:type="spellEnd"/>
      <w:r w:rsidRPr="00A13EF1">
        <w:rPr>
          <w:rFonts w:ascii="Trebuchet MS" w:hAnsi="Trebuchet MS"/>
          <w:sz w:val="22"/>
          <w:szCs w:val="22"/>
        </w:rPr>
        <w:t>)=</w:t>
      </w:r>
      <w:proofErr w:type="spellStart"/>
      <w:proofErr w:type="gramEnd"/>
      <w:r w:rsidRPr="00A13EF1">
        <w:rPr>
          <w:rFonts w:ascii="Trebuchet MS" w:hAnsi="Trebuchet MS"/>
          <w:sz w:val="22"/>
          <w:szCs w:val="22"/>
        </w:rPr>
        <w:t>aE</w:t>
      </w:r>
      <w:proofErr w:type="spellEnd"/>
      <w:r w:rsidRPr="00A13EF1">
        <w:rPr>
          <w:rFonts w:ascii="Trebuchet MS" w:hAnsi="Trebuchet MS"/>
          <w:sz w:val="22"/>
          <w:szCs w:val="22"/>
        </w:rPr>
        <w:t>(X)+b and V(</w:t>
      </w:r>
      <w:proofErr w:type="spellStart"/>
      <w:r w:rsidRPr="00A13EF1">
        <w:rPr>
          <w:rFonts w:ascii="Trebuchet MS" w:hAnsi="Trebuchet MS"/>
          <w:sz w:val="22"/>
          <w:szCs w:val="22"/>
        </w:rPr>
        <w:t>aX+b</w:t>
      </w:r>
      <w:proofErr w:type="spellEnd"/>
      <w:r w:rsidRPr="00A13EF1">
        <w:rPr>
          <w:rFonts w:ascii="Trebuchet MS" w:hAnsi="Trebuchet MS"/>
          <w:sz w:val="22"/>
          <w:szCs w:val="22"/>
        </w:rPr>
        <w:t>)=(a^2)V(X) (5m55s)]</w:t>
      </w:r>
    </w:p>
    <w:p w14:paraId="70B9546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https://youtu.be/GY-kXk4UFrI [Proof of E(</w:t>
      </w:r>
      <w:proofErr w:type="spellStart"/>
      <w:r w:rsidRPr="00A13EF1">
        <w:rPr>
          <w:rFonts w:ascii="Trebuchet MS" w:hAnsi="Trebuchet MS"/>
          <w:sz w:val="22"/>
          <w:szCs w:val="22"/>
        </w:rPr>
        <w:t>aX+</w:t>
      </w:r>
      <w:proofErr w:type="gramStart"/>
      <w:r w:rsidRPr="00A13EF1">
        <w:rPr>
          <w:rFonts w:ascii="Trebuchet MS" w:hAnsi="Trebuchet MS"/>
          <w:sz w:val="22"/>
          <w:szCs w:val="22"/>
        </w:rPr>
        <w:t>bY</w:t>
      </w:r>
      <w:proofErr w:type="spellEnd"/>
      <w:r w:rsidRPr="00A13EF1">
        <w:rPr>
          <w:rFonts w:ascii="Trebuchet MS" w:hAnsi="Trebuchet MS"/>
          <w:sz w:val="22"/>
          <w:szCs w:val="22"/>
        </w:rPr>
        <w:t>)=</w:t>
      </w:r>
      <w:proofErr w:type="spellStart"/>
      <w:proofErr w:type="gramEnd"/>
      <w:r w:rsidRPr="00A13EF1">
        <w:rPr>
          <w:rFonts w:ascii="Trebuchet MS" w:hAnsi="Trebuchet MS"/>
          <w:sz w:val="22"/>
          <w:szCs w:val="22"/>
        </w:rPr>
        <w:t>aE</w:t>
      </w:r>
      <w:proofErr w:type="spellEnd"/>
      <w:r w:rsidRPr="00A13EF1">
        <w:rPr>
          <w:rFonts w:ascii="Trebuchet MS" w:hAnsi="Trebuchet MS"/>
          <w:sz w:val="22"/>
          <w:szCs w:val="22"/>
        </w:rPr>
        <w:t>(X)+</w:t>
      </w:r>
      <w:proofErr w:type="spellStart"/>
      <w:r w:rsidRPr="00A13EF1">
        <w:rPr>
          <w:rFonts w:ascii="Trebuchet MS" w:hAnsi="Trebuchet MS"/>
          <w:sz w:val="22"/>
          <w:szCs w:val="22"/>
        </w:rPr>
        <w:t>bE</w:t>
      </w:r>
      <w:proofErr w:type="spellEnd"/>
      <w:r w:rsidRPr="00A13EF1">
        <w:rPr>
          <w:rFonts w:ascii="Trebuchet MS" w:hAnsi="Trebuchet MS"/>
          <w:sz w:val="22"/>
          <w:szCs w:val="22"/>
        </w:rPr>
        <w:t>(Y) (5m10s)]</w:t>
      </w:r>
    </w:p>
    <w:p w14:paraId="10E8E4B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https://youtu.be/YhI0vHppbus [Proof of Var(</w:t>
      </w:r>
      <w:proofErr w:type="spellStart"/>
      <w:r w:rsidRPr="00A13EF1">
        <w:rPr>
          <w:rFonts w:ascii="Trebuchet MS" w:hAnsi="Trebuchet MS"/>
          <w:sz w:val="22"/>
          <w:szCs w:val="22"/>
        </w:rPr>
        <w:t>aX+</w:t>
      </w:r>
      <w:proofErr w:type="gramStart"/>
      <w:r w:rsidRPr="00A13EF1">
        <w:rPr>
          <w:rFonts w:ascii="Trebuchet MS" w:hAnsi="Trebuchet MS"/>
          <w:sz w:val="22"/>
          <w:szCs w:val="22"/>
        </w:rPr>
        <w:t>bY</w:t>
      </w:r>
      <w:proofErr w:type="spellEnd"/>
      <w:r w:rsidRPr="00A13EF1">
        <w:rPr>
          <w:rFonts w:ascii="Trebuchet MS" w:hAnsi="Trebuchet MS"/>
          <w:sz w:val="22"/>
          <w:szCs w:val="22"/>
        </w:rPr>
        <w:t>)=</w:t>
      </w:r>
      <w:proofErr w:type="gramEnd"/>
      <w:r w:rsidRPr="00A13EF1">
        <w:rPr>
          <w:rFonts w:ascii="Trebuchet MS" w:hAnsi="Trebuchet MS"/>
          <w:sz w:val="22"/>
          <w:szCs w:val="22"/>
        </w:rPr>
        <w:t>(a^2)Var(X)+(b^2)Var(Y), if X and Y are independent (7m29s)]</w:t>
      </w:r>
    </w:p>
    <w:p w14:paraId="519C0C56" w14:textId="192C4C24" w:rsidR="008E5661" w:rsidRPr="003A1DF2" w:rsidRDefault="008E5661" w:rsidP="00743B25">
      <w:pPr>
        <w:tabs>
          <w:tab w:val="left" w:pos="284"/>
        </w:tabs>
        <w:rPr>
          <w:rFonts w:ascii="Trebuchet MS" w:hAnsi="Trebuchet MS"/>
          <w:sz w:val="22"/>
          <w:szCs w:val="22"/>
        </w:rPr>
      </w:pPr>
      <w:r w:rsidRPr="00A13EF1">
        <w:rPr>
          <w:rFonts w:ascii="Trebuchet MS" w:hAnsi="Trebuchet MS"/>
          <w:sz w:val="22"/>
          <w:szCs w:val="22"/>
        </w:rPr>
        <w:t>DAM Laws of Expectation and Variance Exercise.pdf</w:t>
      </w:r>
      <w:r w:rsidR="003A1DF2">
        <w:rPr>
          <w:rFonts w:ascii="Trebuchet MS" w:hAnsi="Trebuchet MS"/>
          <w:sz w:val="22"/>
          <w:szCs w:val="22"/>
        </w:rPr>
        <w:t xml:space="preserve"> </w:t>
      </w:r>
      <w:r w:rsidR="003A1DF2" w:rsidRPr="003A1DF2">
        <w:rPr>
          <w:rFonts w:ascii="Trebuchet MS" w:hAnsi="Trebuchet MS"/>
          <w:sz w:val="22"/>
          <w:szCs w:val="22"/>
          <w:highlight w:val="yellow"/>
        </w:rPr>
        <w:t>(Highlight question 3 when 4X is not the same as X</w:t>
      </w:r>
      <w:r w:rsidR="003A1DF2" w:rsidRPr="003A1DF2">
        <w:rPr>
          <w:rFonts w:ascii="Trebuchet MS" w:hAnsi="Trebuchet MS"/>
          <w:sz w:val="22"/>
          <w:szCs w:val="22"/>
          <w:highlight w:val="yellow"/>
          <w:vertAlign w:val="subscript"/>
        </w:rPr>
        <w:t>1</w:t>
      </w:r>
      <w:r w:rsidR="003A1DF2" w:rsidRPr="003A1DF2">
        <w:rPr>
          <w:rFonts w:ascii="Trebuchet MS" w:hAnsi="Trebuchet MS"/>
          <w:sz w:val="22"/>
          <w:szCs w:val="22"/>
          <w:highlight w:val="yellow"/>
        </w:rPr>
        <w:t>+X</w:t>
      </w:r>
      <w:r w:rsidR="003A1DF2" w:rsidRPr="003A1DF2">
        <w:rPr>
          <w:rFonts w:ascii="Trebuchet MS" w:hAnsi="Trebuchet MS"/>
          <w:sz w:val="22"/>
          <w:szCs w:val="22"/>
          <w:highlight w:val="yellow"/>
          <w:vertAlign w:val="subscript"/>
        </w:rPr>
        <w:t>2</w:t>
      </w:r>
      <w:r w:rsidR="003A1DF2" w:rsidRPr="003A1DF2">
        <w:rPr>
          <w:rFonts w:ascii="Trebuchet MS" w:hAnsi="Trebuchet MS"/>
          <w:sz w:val="22"/>
          <w:szCs w:val="22"/>
          <w:highlight w:val="yellow"/>
        </w:rPr>
        <w:t>+X</w:t>
      </w:r>
      <w:r w:rsidR="003A1DF2" w:rsidRPr="003A1DF2">
        <w:rPr>
          <w:rFonts w:ascii="Trebuchet MS" w:hAnsi="Trebuchet MS"/>
          <w:sz w:val="22"/>
          <w:szCs w:val="22"/>
          <w:highlight w:val="yellow"/>
          <w:vertAlign w:val="subscript"/>
        </w:rPr>
        <w:t>3</w:t>
      </w:r>
      <w:r w:rsidR="003A1DF2" w:rsidRPr="003A1DF2">
        <w:rPr>
          <w:rFonts w:ascii="Trebuchet MS" w:hAnsi="Trebuchet MS"/>
          <w:sz w:val="22"/>
          <w:szCs w:val="22"/>
          <w:highlight w:val="yellow"/>
        </w:rPr>
        <w:t>+X</w:t>
      </w:r>
      <w:r w:rsidR="003A1DF2" w:rsidRPr="003A1DF2">
        <w:rPr>
          <w:rFonts w:ascii="Trebuchet MS" w:hAnsi="Trebuchet MS"/>
          <w:sz w:val="22"/>
          <w:szCs w:val="22"/>
          <w:highlight w:val="yellow"/>
          <w:vertAlign w:val="subscript"/>
        </w:rPr>
        <w:t>4</w:t>
      </w:r>
      <w:r w:rsidR="003A1DF2" w:rsidRPr="003A1DF2">
        <w:rPr>
          <w:rFonts w:ascii="Trebuchet MS" w:hAnsi="Trebuchet MS"/>
          <w:sz w:val="22"/>
          <w:szCs w:val="22"/>
          <w:highlight w:val="yellow"/>
        </w:rPr>
        <w:t>)</w:t>
      </w:r>
    </w:p>
    <w:p w14:paraId="6A922BB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DAM Laws of Expectation and Variance Exercise Solutions.pdf</w:t>
      </w:r>
    </w:p>
    <w:p w14:paraId="04A4CC1A" w14:textId="77777777" w:rsidR="001E4CF6" w:rsidRPr="00A13EF1" w:rsidRDefault="001E4CF6" w:rsidP="00743B25">
      <w:pPr>
        <w:tabs>
          <w:tab w:val="left" w:pos="284"/>
        </w:tabs>
        <w:rPr>
          <w:rFonts w:ascii="Trebuchet MS" w:hAnsi="Trebuchet MS"/>
          <w:sz w:val="22"/>
          <w:szCs w:val="22"/>
        </w:rPr>
      </w:pPr>
    </w:p>
    <w:p w14:paraId="4136BE23" w14:textId="77777777" w:rsidR="001E4CF6" w:rsidRPr="00A13EF1" w:rsidRDefault="001E4CF6" w:rsidP="00743B25">
      <w:pPr>
        <w:tabs>
          <w:tab w:val="left" w:pos="284"/>
        </w:tabs>
        <w:rPr>
          <w:rFonts w:ascii="Trebuchet MS" w:hAnsi="Trebuchet MS"/>
          <w:sz w:val="22"/>
          <w:szCs w:val="22"/>
        </w:rPr>
      </w:pPr>
      <w:r w:rsidRPr="00A13EF1">
        <w:rPr>
          <w:rFonts w:ascii="Trebuchet MS" w:hAnsi="Trebuchet MS"/>
          <w:sz w:val="22"/>
          <w:szCs w:val="22"/>
        </w:rPr>
        <w:br w:type="page"/>
      </w:r>
    </w:p>
    <w:p w14:paraId="6C29237F" w14:textId="50C8DEFA" w:rsidR="008E5661" w:rsidRPr="00A13EF1" w:rsidRDefault="003A1DF2" w:rsidP="00743B25">
      <w:pPr>
        <w:tabs>
          <w:tab w:val="left" w:pos="284"/>
        </w:tabs>
        <w:rPr>
          <w:rFonts w:ascii="Trebuchet MS" w:hAnsi="Trebuchet MS"/>
          <w:b/>
          <w:sz w:val="22"/>
          <w:szCs w:val="22"/>
        </w:rPr>
      </w:pPr>
      <w:r w:rsidRPr="003A1DF2">
        <w:rPr>
          <w:rFonts w:ascii="Trebuchet MS" w:hAnsi="Trebuchet MS"/>
          <w:b/>
          <w:sz w:val="22"/>
          <w:szCs w:val="22"/>
          <w:highlight w:val="yellow"/>
        </w:rPr>
        <w:lastRenderedPageBreak/>
        <w:t>4</w:t>
      </w:r>
      <w:r w:rsidR="008E5661" w:rsidRPr="00A13EF1">
        <w:rPr>
          <w:rFonts w:ascii="Trebuchet MS" w:hAnsi="Trebuchet MS"/>
          <w:b/>
          <w:sz w:val="22"/>
          <w:szCs w:val="22"/>
        </w:rPr>
        <w:t xml:space="preserve"> x 55 min lessons</w:t>
      </w:r>
    </w:p>
    <w:p w14:paraId="0143B6B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binomial probabilities. [DAM1.4]</w:t>
      </w:r>
    </w:p>
    <w:p w14:paraId="1DC5AD2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standard results for the mean and variance of this distribution. [DAM1.4]</w:t>
      </w:r>
    </w:p>
    <w:p w14:paraId="439071C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Simulate this distribution using appropriate technology and compare them to probability distribution models. [DAM1.4]</w:t>
      </w:r>
    </w:p>
    <w:p w14:paraId="1768F47C" w14:textId="77777777" w:rsidR="008E5661" w:rsidRPr="00A13EF1" w:rsidRDefault="008E5661" w:rsidP="00743B25">
      <w:pPr>
        <w:tabs>
          <w:tab w:val="left" w:pos="284"/>
        </w:tabs>
        <w:rPr>
          <w:rFonts w:ascii="Trebuchet MS" w:hAnsi="Trebuchet MS"/>
          <w:sz w:val="22"/>
          <w:szCs w:val="22"/>
        </w:rPr>
      </w:pPr>
    </w:p>
    <w:p w14:paraId="3078027A"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0703DC7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Binomial </w:t>
      </w:r>
      <w:proofErr w:type="spellStart"/>
      <w:r w:rsidRPr="00A13EF1">
        <w:rPr>
          <w:rFonts w:ascii="Trebuchet MS" w:hAnsi="Trebuchet MS"/>
          <w:sz w:val="22"/>
          <w:szCs w:val="22"/>
        </w:rPr>
        <w:t>Distn.tns</w:t>
      </w:r>
      <w:proofErr w:type="spellEnd"/>
    </w:p>
    <w:p w14:paraId="3A2D620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https://phet.colorado.edu/en/simulation/plinko-probability for Binomial Simulation</w:t>
      </w:r>
    </w:p>
    <w:p w14:paraId="7A1755A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http://www.distributome.org/js/sim/BinomialSimulation.html for the Binomial Distribution Simulation</w:t>
      </w:r>
    </w:p>
    <w:p w14:paraId="52C0C259" w14:textId="5480E939" w:rsidR="003A1DF2" w:rsidRDefault="00D32DCD" w:rsidP="00743B25">
      <w:pPr>
        <w:tabs>
          <w:tab w:val="left" w:pos="284"/>
        </w:tabs>
        <w:rPr>
          <w:rFonts w:ascii="Trebuchet MS" w:hAnsi="Trebuchet MS"/>
          <w:sz w:val="22"/>
          <w:szCs w:val="22"/>
        </w:rPr>
      </w:pPr>
      <w:r w:rsidRPr="00D32DCD">
        <w:rPr>
          <w:rFonts w:ascii="Trebuchet MS" w:hAnsi="Trebuchet MS"/>
          <w:sz w:val="22"/>
          <w:szCs w:val="22"/>
          <w:highlight w:val="yellow"/>
        </w:rPr>
        <w:t xml:space="preserve">DAM </w:t>
      </w:r>
      <w:r w:rsidR="003A1DF2" w:rsidRPr="00D32DCD">
        <w:rPr>
          <w:rFonts w:ascii="Trebuchet MS" w:hAnsi="Trebuchet MS"/>
          <w:sz w:val="22"/>
          <w:szCs w:val="22"/>
          <w:highlight w:val="yellow"/>
        </w:rPr>
        <w:t>Pascals Triangle</w:t>
      </w:r>
      <w:r w:rsidRPr="00D32DCD">
        <w:rPr>
          <w:rFonts w:ascii="Trebuchet MS" w:hAnsi="Trebuchet MS"/>
          <w:sz w:val="22"/>
          <w:szCs w:val="22"/>
          <w:highlight w:val="yellow"/>
        </w:rPr>
        <w:t>.pdf</w:t>
      </w:r>
    </w:p>
    <w:p w14:paraId="6C3CD136" w14:textId="451F099E"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p104 Example</w:t>
      </w:r>
    </w:p>
    <w:p w14:paraId="7432E8A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p105 Example</w:t>
      </w:r>
    </w:p>
    <w:p w14:paraId="6013EEA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p107 Ex 5A no. 1-5</w:t>
      </w:r>
    </w:p>
    <w:p w14:paraId="77B7B8C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https://youtu.be/anblNexgS9A [Proof of formulae for E(X) and Var(X) for Binomial Distribution (4m00s)]</w:t>
      </w:r>
    </w:p>
    <w:p w14:paraId="5E39E13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p110 Example</w:t>
      </w:r>
    </w:p>
    <w:p w14:paraId="6D8223A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p111 Ex 5B no. 1-5, 7-10</w:t>
      </w:r>
    </w:p>
    <w:p w14:paraId="349E45E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p112 Ex 5.3 no. 1-6</w:t>
      </w:r>
    </w:p>
    <w:p w14:paraId="36ECD4E3" w14:textId="6BF2694F" w:rsidR="008E566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Diagram of Relationships between Distributions: </w:t>
      </w:r>
      <w:hyperlink r:id="rId8" w:history="1">
        <w:r w:rsidR="00844B01" w:rsidRPr="006C7E7F">
          <w:rPr>
            <w:rStyle w:val="Hyperlink"/>
            <w:rFonts w:ascii="Trebuchet MS" w:hAnsi="Trebuchet MS"/>
            <w:sz w:val="22"/>
            <w:szCs w:val="22"/>
          </w:rPr>
          <w:t>https://www.johndcook.com/blog/distribution_chart/</w:t>
        </w:r>
      </w:hyperlink>
    </w:p>
    <w:p w14:paraId="4DBEFAA1" w14:textId="77777777" w:rsidR="00844B01" w:rsidRDefault="00844B01" w:rsidP="00844B01">
      <w:pPr>
        <w:tabs>
          <w:tab w:val="left" w:pos="284"/>
        </w:tabs>
        <w:rPr>
          <w:rFonts w:ascii="Trebuchet MS" w:hAnsi="Trebuchet MS"/>
          <w:sz w:val="22"/>
          <w:szCs w:val="22"/>
        </w:rPr>
      </w:pPr>
      <w:r w:rsidRPr="00844B01">
        <w:rPr>
          <w:rFonts w:ascii="Trebuchet MS" w:hAnsi="Trebuchet MS"/>
          <w:sz w:val="22"/>
          <w:szCs w:val="22"/>
          <w:highlight w:val="yellow"/>
        </w:rPr>
        <w:t>Interactive Probability Distributions: https://www.geogebra.org/classic#probability</w:t>
      </w:r>
    </w:p>
    <w:p w14:paraId="4A04E40D" w14:textId="77777777" w:rsidR="003A1DF2" w:rsidRDefault="003A1DF2" w:rsidP="003A1DF2">
      <w:pPr>
        <w:tabs>
          <w:tab w:val="left" w:pos="284"/>
        </w:tabs>
        <w:rPr>
          <w:rFonts w:ascii="Trebuchet MS" w:hAnsi="Trebuchet MS"/>
          <w:sz w:val="22"/>
          <w:szCs w:val="22"/>
        </w:rPr>
      </w:pPr>
    </w:p>
    <w:p w14:paraId="102E471B" w14:textId="466FCC7E" w:rsidR="003A1DF2" w:rsidRPr="003A1DF2" w:rsidRDefault="003A1DF2" w:rsidP="003A1DF2">
      <w:pPr>
        <w:tabs>
          <w:tab w:val="left" w:pos="284"/>
        </w:tabs>
        <w:rPr>
          <w:rFonts w:ascii="Trebuchet MS" w:hAnsi="Trebuchet MS"/>
          <w:sz w:val="22"/>
          <w:szCs w:val="22"/>
          <w:highlight w:val="yellow"/>
          <w:u w:val="single"/>
        </w:rPr>
      </w:pPr>
      <w:r w:rsidRPr="003A1DF2">
        <w:rPr>
          <w:rFonts w:ascii="Trebuchet MS" w:hAnsi="Trebuchet MS"/>
          <w:sz w:val="22"/>
          <w:szCs w:val="22"/>
          <w:highlight w:val="yellow"/>
          <w:u w:val="single"/>
        </w:rPr>
        <w:t>Aspect to Emphasise</w:t>
      </w:r>
    </w:p>
    <w:p w14:paraId="5A6A9453" w14:textId="06406EA1" w:rsidR="003A1DF2" w:rsidRPr="003A1DF2" w:rsidRDefault="003A1DF2" w:rsidP="003A1DF2">
      <w:pPr>
        <w:tabs>
          <w:tab w:val="left" w:pos="284"/>
        </w:tabs>
        <w:rPr>
          <w:rFonts w:ascii="Trebuchet MS" w:hAnsi="Trebuchet MS"/>
          <w:sz w:val="22"/>
          <w:szCs w:val="22"/>
          <w:highlight w:val="yellow"/>
        </w:rPr>
      </w:pPr>
      <w:r w:rsidRPr="003A1DF2">
        <w:rPr>
          <w:rFonts w:ascii="Trebuchet MS" w:hAnsi="Trebuchet MS"/>
          <w:sz w:val="22"/>
          <w:szCs w:val="22"/>
          <w:highlight w:val="yellow"/>
        </w:rPr>
        <w:t xml:space="preserve">Discuss/explore when you add </w:t>
      </w:r>
      <w:r>
        <w:rPr>
          <w:rFonts w:ascii="Trebuchet MS" w:hAnsi="Trebuchet MS"/>
          <w:sz w:val="22"/>
          <w:szCs w:val="22"/>
          <w:highlight w:val="yellow"/>
        </w:rPr>
        <w:t>B</w:t>
      </w:r>
      <w:r w:rsidRPr="003A1DF2">
        <w:rPr>
          <w:rFonts w:ascii="Trebuchet MS" w:hAnsi="Trebuchet MS"/>
          <w:sz w:val="22"/>
          <w:szCs w:val="22"/>
          <w:highlight w:val="yellow"/>
        </w:rPr>
        <w:t>(</w:t>
      </w:r>
      <w:r>
        <w:rPr>
          <w:rFonts w:ascii="Trebuchet MS" w:hAnsi="Trebuchet MS"/>
          <w:sz w:val="22"/>
          <w:szCs w:val="22"/>
          <w:highlight w:val="yellow"/>
        </w:rPr>
        <w:t>n</w:t>
      </w:r>
      <w:proofErr w:type="gramStart"/>
      <w:r w:rsidRPr="003A1DF2">
        <w:rPr>
          <w:rFonts w:ascii="Trebuchet MS" w:hAnsi="Trebuchet MS"/>
          <w:sz w:val="22"/>
          <w:szCs w:val="22"/>
          <w:highlight w:val="yellow"/>
          <w:vertAlign w:val="subscript"/>
        </w:rPr>
        <w:t>1</w:t>
      </w:r>
      <w:r>
        <w:rPr>
          <w:rFonts w:ascii="Trebuchet MS" w:hAnsi="Trebuchet MS"/>
          <w:sz w:val="22"/>
          <w:szCs w:val="22"/>
          <w:highlight w:val="yellow"/>
        </w:rPr>
        <w:t>,p</w:t>
      </w:r>
      <w:proofErr w:type="gramEnd"/>
      <w:r w:rsidRPr="003A1DF2">
        <w:rPr>
          <w:rFonts w:ascii="Trebuchet MS" w:hAnsi="Trebuchet MS"/>
          <w:sz w:val="22"/>
          <w:szCs w:val="22"/>
          <w:highlight w:val="yellow"/>
          <w:vertAlign w:val="subscript"/>
        </w:rPr>
        <w:t>1</w:t>
      </w:r>
      <w:r w:rsidRPr="003A1DF2">
        <w:rPr>
          <w:rFonts w:ascii="Trebuchet MS" w:hAnsi="Trebuchet MS"/>
          <w:sz w:val="22"/>
          <w:szCs w:val="22"/>
          <w:highlight w:val="yellow"/>
        </w:rPr>
        <w:t>) to</w:t>
      </w:r>
      <w:r>
        <w:rPr>
          <w:rFonts w:ascii="Trebuchet MS" w:hAnsi="Trebuchet MS"/>
          <w:sz w:val="22"/>
          <w:szCs w:val="22"/>
          <w:highlight w:val="yellow"/>
        </w:rPr>
        <w:t xml:space="preserve"> B</w:t>
      </w:r>
      <w:r w:rsidRPr="003A1DF2">
        <w:rPr>
          <w:rFonts w:ascii="Trebuchet MS" w:hAnsi="Trebuchet MS"/>
          <w:sz w:val="22"/>
          <w:szCs w:val="22"/>
          <w:highlight w:val="yellow"/>
        </w:rPr>
        <w:t>(</w:t>
      </w:r>
      <w:r>
        <w:rPr>
          <w:rFonts w:ascii="Trebuchet MS" w:hAnsi="Trebuchet MS"/>
          <w:sz w:val="22"/>
          <w:szCs w:val="22"/>
          <w:highlight w:val="yellow"/>
        </w:rPr>
        <w:t>n</w:t>
      </w:r>
      <w:r>
        <w:rPr>
          <w:rFonts w:ascii="Trebuchet MS" w:hAnsi="Trebuchet MS"/>
          <w:sz w:val="22"/>
          <w:szCs w:val="22"/>
          <w:highlight w:val="yellow"/>
          <w:vertAlign w:val="subscript"/>
        </w:rPr>
        <w:t>2</w:t>
      </w:r>
      <w:r>
        <w:rPr>
          <w:rFonts w:ascii="Trebuchet MS" w:hAnsi="Trebuchet MS"/>
          <w:sz w:val="22"/>
          <w:szCs w:val="22"/>
          <w:highlight w:val="yellow"/>
        </w:rPr>
        <w:t>,p</w:t>
      </w:r>
      <w:r>
        <w:rPr>
          <w:rFonts w:ascii="Trebuchet MS" w:hAnsi="Trebuchet MS"/>
          <w:sz w:val="22"/>
          <w:szCs w:val="22"/>
          <w:highlight w:val="yellow"/>
          <w:vertAlign w:val="subscript"/>
        </w:rPr>
        <w:t>2</w:t>
      </w:r>
      <w:r w:rsidRPr="003A1DF2">
        <w:rPr>
          <w:rFonts w:ascii="Trebuchet MS" w:hAnsi="Trebuchet MS"/>
          <w:sz w:val="22"/>
          <w:szCs w:val="22"/>
          <w:highlight w:val="yellow"/>
        </w:rPr>
        <w:t xml:space="preserve">) do you get another </w:t>
      </w:r>
      <w:r>
        <w:rPr>
          <w:rFonts w:ascii="Trebuchet MS" w:hAnsi="Trebuchet MS"/>
          <w:sz w:val="22"/>
          <w:szCs w:val="22"/>
          <w:highlight w:val="yellow"/>
        </w:rPr>
        <w:t xml:space="preserve">Binomial </w:t>
      </w:r>
      <w:r w:rsidRPr="003A1DF2">
        <w:rPr>
          <w:rFonts w:ascii="Trebuchet MS" w:hAnsi="Trebuchet MS"/>
          <w:sz w:val="22"/>
          <w:szCs w:val="22"/>
          <w:highlight w:val="yellow"/>
        </w:rPr>
        <w:t>Distribution</w:t>
      </w:r>
      <w:r w:rsidR="00D32DCD">
        <w:rPr>
          <w:rFonts w:ascii="Trebuchet MS" w:hAnsi="Trebuchet MS"/>
          <w:sz w:val="22"/>
          <w:szCs w:val="22"/>
          <w:highlight w:val="yellow"/>
        </w:rPr>
        <w:t>, or not</w:t>
      </w:r>
      <w:r w:rsidRPr="003A1DF2">
        <w:rPr>
          <w:rFonts w:ascii="Trebuchet MS" w:hAnsi="Trebuchet MS"/>
          <w:sz w:val="22"/>
          <w:szCs w:val="22"/>
          <w:highlight w:val="yellow"/>
        </w:rPr>
        <w:t>?</w:t>
      </w:r>
    </w:p>
    <w:p w14:paraId="45C912DD" w14:textId="02C721A0" w:rsidR="003A1DF2" w:rsidRPr="00A13EF1" w:rsidRDefault="003A1DF2" w:rsidP="003A1DF2">
      <w:pPr>
        <w:tabs>
          <w:tab w:val="left" w:pos="284"/>
        </w:tabs>
        <w:rPr>
          <w:rFonts w:ascii="Trebuchet MS" w:hAnsi="Trebuchet MS"/>
          <w:sz w:val="22"/>
          <w:szCs w:val="22"/>
        </w:rPr>
      </w:pPr>
      <w:r w:rsidRPr="003A1DF2">
        <w:rPr>
          <w:rFonts w:ascii="Trebuchet MS" w:hAnsi="Trebuchet MS"/>
          <w:sz w:val="22"/>
          <w:szCs w:val="22"/>
          <w:highlight w:val="yellow"/>
        </w:rPr>
        <w:t xml:space="preserve">This helps prepare </w:t>
      </w:r>
      <w:r w:rsidR="00D32DCD">
        <w:rPr>
          <w:rFonts w:ascii="Trebuchet MS" w:hAnsi="Trebuchet MS"/>
          <w:sz w:val="22"/>
          <w:szCs w:val="22"/>
          <w:highlight w:val="yellow"/>
        </w:rPr>
        <w:t xml:space="preserve">pupils’ thinking </w:t>
      </w:r>
      <w:r w:rsidRPr="003A1DF2">
        <w:rPr>
          <w:rFonts w:ascii="Trebuchet MS" w:hAnsi="Trebuchet MS"/>
          <w:sz w:val="22"/>
          <w:szCs w:val="22"/>
          <w:highlight w:val="yellow"/>
        </w:rPr>
        <w:t>for when independent Normal</w:t>
      </w:r>
      <w:r>
        <w:rPr>
          <w:rFonts w:ascii="Trebuchet MS" w:hAnsi="Trebuchet MS"/>
          <w:sz w:val="22"/>
          <w:szCs w:val="22"/>
          <w:highlight w:val="yellow"/>
        </w:rPr>
        <w:t xml:space="preserve"> </w:t>
      </w:r>
      <w:r w:rsidRPr="003A1DF2">
        <w:rPr>
          <w:rFonts w:ascii="Trebuchet MS" w:hAnsi="Trebuchet MS"/>
          <w:sz w:val="22"/>
          <w:szCs w:val="22"/>
          <w:highlight w:val="yellow"/>
        </w:rPr>
        <w:t>distributions are combined.</w:t>
      </w:r>
    </w:p>
    <w:p w14:paraId="2F71339D" w14:textId="77777777" w:rsidR="00AB384B" w:rsidRPr="00A13EF1" w:rsidRDefault="00AB384B" w:rsidP="00743B25">
      <w:pPr>
        <w:pBdr>
          <w:bottom w:val="single" w:sz="4" w:space="1" w:color="auto"/>
        </w:pBdr>
        <w:tabs>
          <w:tab w:val="left" w:pos="284"/>
        </w:tabs>
        <w:rPr>
          <w:rFonts w:ascii="Trebuchet MS" w:hAnsi="Trebuchet MS"/>
          <w:sz w:val="22"/>
          <w:szCs w:val="22"/>
        </w:rPr>
      </w:pPr>
    </w:p>
    <w:p w14:paraId="10B5681C" w14:textId="77777777" w:rsidR="001E4CF6" w:rsidRPr="00A13EF1" w:rsidRDefault="001E4CF6" w:rsidP="00743B25">
      <w:pPr>
        <w:tabs>
          <w:tab w:val="left" w:pos="284"/>
        </w:tabs>
        <w:rPr>
          <w:rFonts w:ascii="Trebuchet MS" w:hAnsi="Trebuchet MS"/>
          <w:sz w:val="22"/>
          <w:szCs w:val="22"/>
        </w:rPr>
      </w:pPr>
    </w:p>
    <w:p w14:paraId="1A67C567"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t>2 x 55 min lessons</w:t>
      </w:r>
    </w:p>
    <w:p w14:paraId="1A0CC1F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uniform probabilities. [DAM1.4]</w:t>
      </w:r>
    </w:p>
    <w:p w14:paraId="767A918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standard results for the mean and variance of this distributions [DAM1.4]</w:t>
      </w:r>
    </w:p>
    <w:p w14:paraId="572EA01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Simulate these distributions using appropriate technology and compare them to probability distribution models. [DAM1.4]</w:t>
      </w:r>
    </w:p>
    <w:p w14:paraId="32C18D45" w14:textId="77777777" w:rsidR="008E5661" w:rsidRPr="00A13EF1" w:rsidRDefault="008E5661" w:rsidP="00743B25">
      <w:pPr>
        <w:tabs>
          <w:tab w:val="left" w:pos="284"/>
        </w:tabs>
        <w:rPr>
          <w:rFonts w:ascii="Trebuchet MS" w:hAnsi="Trebuchet MS"/>
          <w:sz w:val="22"/>
          <w:szCs w:val="22"/>
        </w:rPr>
      </w:pPr>
    </w:p>
    <w:p w14:paraId="465558E6"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5340384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TI-Nspire: Sum of RV </w:t>
      </w:r>
      <w:proofErr w:type="spellStart"/>
      <w:r w:rsidRPr="00A13EF1">
        <w:rPr>
          <w:rFonts w:ascii="Trebuchet MS" w:hAnsi="Trebuchet MS"/>
          <w:sz w:val="22"/>
          <w:szCs w:val="22"/>
        </w:rPr>
        <w:t>Distributions.tns</w:t>
      </w:r>
      <w:proofErr w:type="spellEnd"/>
    </w:p>
    <w:p w14:paraId="61BD16D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https://youtu.be/KA3dKdGryWc [Proof of formula for sum of first n integers (2m32s)]</w:t>
      </w:r>
    </w:p>
    <w:p w14:paraId="2E226F1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https://youtu.be/b4TqJaJVO6Q [Proof of formula for sum of first n square numbers (7m29s)]</w:t>
      </w:r>
    </w:p>
    <w:p w14:paraId="7A0D245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https://youtu.be/SSWEdTfy1so [Proof of formulae for E(X) and Var(X) for Uniform Distribution (3m56s)]</w:t>
      </w:r>
    </w:p>
    <w:p w14:paraId="65380D06" w14:textId="4CDF6F19" w:rsidR="008E5661" w:rsidRDefault="008E5661" w:rsidP="00743B25">
      <w:pPr>
        <w:tabs>
          <w:tab w:val="left" w:pos="284"/>
        </w:tabs>
        <w:rPr>
          <w:rFonts w:ascii="Trebuchet MS" w:hAnsi="Trebuchet MS"/>
          <w:sz w:val="22"/>
          <w:szCs w:val="22"/>
        </w:rPr>
      </w:pPr>
    </w:p>
    <w:p w14:paraId="32B5F06B" w14:textId="3A8AD1B0" w:rsidR="003A1DF2" w:rsidRPr="003A1DF2" w:rsidRDefault="003A1DF2" w:rsidP="00743B25">
      <w:pPr>
        <w:tabs>
          <w:tab w:val="left" w:pos="284"/>
        </w:tabs>
        <w:rPr>
          <w:rFonts w:ascii="Trebuchet MS" w:hAnsi="Trebuchet MS"/>
          <w:sz w:val="22"/>
          <w:szCs w:val="22"/>
          <w:highlight w:val="yellow"/>
          <w:u w:val="single"/>
        </w:rPr>
      </w:pPr>
      <w:r w:rsidRPr="003A1DF2">
        <w:rPr>
          <w:rFonts w:ascii="Trebuchet MS" w:hAnsi="Trebuchet MS"/>
          <w:sz w:val="22"/>
          <w:szCs w:val="22"/>
          <w:highlight w:val="yellow"/>
          <w:u w:val="single"/>
        </w:rPr>
        <w:t>Aspect to Emphasise</w:t>
      </w:r>
    </w:p>
    <w:p w14:paraId="7A9B2C78" w14:textId="20E8036D" w:rsidR="003A1DF2" w:rsidRPr="003A1DF2" w:rsidRDefault="003A1DF2" w:rsidP="00743B25">
      <w:pPr>
        <w:tabs>
          <w:tab w:val="left" w:pos="284"/>
        </w:tabs>
        <w:rPr>
          <w:rFonts w:ascii="Trebuchet MS" w:hAnsi="Trebuchet MS"/>
          <w:sz w:val="22"/>
          <w:szCs w:val="22"/>
          <w:highlight w:val="yellow"/>
        </w:rPr>
      </w:pPr>
      <w:r w:rsidRPr="003A1DF2">
        <w:rPr>
          <w:rFonts w:ascii="Trebuchet MS" w:hAnsi="Trebuchet MS"/>
          <w:sz w:val="22"/>
          <w:szCs w:val="22"/>
          <w:highlight w:val="yellow"/>
        </w:rPr>
        <w:t>Discuss/explore when you add U(k</w:t>
      </w:r>
      <w:r w:rsidRPr="003A1DF2">
        <w:rPr>
          <w:rFonts w:ascii="Trebuchet MS" w:hAnsi="Trebuchet MS"/>
          <w:sz w:val="22"/>
          <w:szCs w:val="22"/>
          <w:highlight w:val="yellow"/>
          <w:vertAlign w:val="subscript"/>
        </w:rPr>
        <w:t>1</w:t>
      </w:r>
      <w:r w:rsidRPr="003A1DF2">
        <w:rPr>
          <w:rFonts w:ascii="Trebuchet MS" w:hAnsi="Trebuchet MS"/>
          <w:sz w:val="22"/>
          <w:szCs w:val="22"/>
          <w:highlight w:val="yellow"/>
        </w:rPr>
        <w:t>) to U(k</w:t>
      </w:r>
      <w:r w:rsidRPr="003A1DF2">
        <w:rPr>
          <w:rFonts w:ascii="Trebuchet MS" w:hAnsi="Trebuchet MS"/>
          <w:sz w:val="22"/>
          <w:szCs w:val="22"/>
          <w:highlight w:val="yellow"/>
          <w:vertAlign w:val="subscript"/>
        </w:rPr>
        <w:t>2</w:t>
      </w:r>
      <w:r w:rsidRPr="003A1DF2">
        <w:rPr>
          <w:rFonts w:ascii="Trebuchet MS" w:hAnsi="Trebuchet MS"/>
          <w:sz w:val="22"/>
          <w:szCs w:val="22"/>
          <w:highlight w:val="yellow"/>
        </w:rPr>
        <w:t>) do you get another discrete Uniform Distribution?</w:t>
      </w:r>
    </w:p>
    <w:p w14:paraId="32587CEB" w14:textId="32A1C0F0" w:rsidR="001E4CF6" w:rsidRPr="00A13EF1" w:rsidRDefault="003A1DF2" w:rsidP="00743B25">
      <w:pPr>
        <w:tabs>
          <w:tab w:val="left" w:pos="284"/>
        </w:tabs>
        <w:rPr>
          <w:rFonts w:ascii="Trebuchet MS" w:hAnsi="Trebuchet MS"/>
          <w:sz w:val="22"/>
          <w:szCs w:val="22"/>
        </w:rPr>
      </w:pPr>
      <w:r w:rsidRPr="003A1DF2">
        <w:rPr>
          <w:rFonts w:ascii="Trebuchet MS" w:hAnsi="Trebuchet MS"/>
          <w:sz w:val="22"/>
          <w:szCs w:val="22"/>
          <w:highlight w:val="yellow"/>
        </w:rPr>
        <w:t xml:space="preserve">This helps prepare </w:t>
      </w:r>
      <w:r w:rsidR="00D32DCD">
        <w:rPr>
          <w:rFonts w:ascii="Trebuchet MS" w:hAnsi="Trebuchet MS"/>
          <w:sz w:val="22"/>
          <w:szCs w:val="22"/>
          <w:highlight w:val="yellow"/>
        </w:rPr>
        <w:t>pupils’ thinking for</w:t>
      </w:r>
      <w:r w:rsidRPr="003A1DF2">
        <w:rPr>
          <w:rFonts w:ascii="Trebuchet MS" w:hAnsi="Trebuchet MS"/>
          <w:sz w:val="22"/>
          <w:szCs w:val="22"/>
          <w:highlight w:val="yellow"/>
        </w:rPr>
        <w:t xml:space="preserve"> when independent Normal distributions are combined.</w:t>
      </w:r>
      <w:r w:rsidR="001E4CF6" w:rsidRPr="00A13EF1">
        <w:rPr>
          <w:rFonts w:ascii="Trebuchet MS" w:hAnsi="Trebuchet MS"/>
          <w:sz w:val="22"/>
          <w:szCs w:val="22"/>
        </w:rPr>
        <w:br w:type="page"/>
      </w:r>
    </w:p>
    <w:p w14:paraId="07BCFFC4"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4 x 55 min lessons</w:t>
      </w:r>
    </w:p>
    <w:p w14:paraId="78ACC51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Poisson probabilities. [DAM1.4]</w:t>
      </w:r>
    </w:p>
    <w:p w14:paraId="1712CB3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standard results for the mean and variance of this distribution. [DAM1.4]</w:t>
      </w:r>
    </w:p>
    <w:p w14:paraId="470BDDF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Simulate this distribution using appropriate technology and compare them to probability distribution models. [DAM1.4]</w:t>
      </w:r>
    </w:p>
    <w:p w14:paraId="2D4F41C5" w14:textId="77777777" w:rsidR="008E5661" w:rsidRPr="00A13EF1" w:rsidRDefault="008E5661" w:rsidP="00743B25">
      <w:pPr>
        <w:tabs>
          <w:tab w:val="left" w:pos="284"/>
        </w:tabs>
        <w:rPr>
          <w:rFonts w:ascii="Trebuchet MS" w:hAnsi="Trebuchet MS"/>
          <w:sz w:val="22"/>
          <w:szCs w:val="22"/>
        </w:rPr>
      </w:pPr>
    </w:p>
    <w:p w14:paraId="549AF1C4"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5739C5D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Poisson </w:t>
      </w:r>
      <w:proofErr w:type="spellStart"/>
      <w:r w:rsidRPr="00A13EF1">
        <w:rPr>
          <w:rFonts w:ascii="Trebuchet MS" w:hAnsi="Trebuchet MS"/>
          <w:sz w:val="22"/>
          <w:szCs w:val="22"/>
        </w:rPr>
        <w:t>Distn.tns</w:t>
      </w:r>
      <w:proofErr w:type="spellEnd"/>
    </w:p>
    <w:p w14:paraId="5E66C60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TI-Nspire: Poisson Simulation v3.tns</w:t>
      </w:r>
    </w:p>
    <w:p w14:paraId="27C8ECD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http://www.distributome.org/js/sim/PoissonSimulation.html for Poisson Distribution Simulation</w:t>
      </w:r>
    </w:p>
    <w:p w14:paraId="6232C13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p118/119 (for criteria)</w:t>
      </w:r>
    </w:p>
    <w:p w14:paraId="502AE49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p119 (both Examples manually)</w:t>
      </w:r>
    </w:p>
    <w:p w14:paraId="188F987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You Tube: https://youtu.be/xbLUVHPYsIY [Proof of formulae for E(X) and Var(X) for Poisson Distribution (14m01s)]</w:t>
      </w:r>
    </w:p>
    <w:p w14:paraId="57D90ED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www.johndcook.com/blog/distribution_chart/ [Diagram of Distribution Relationships]</w:t>
      </w:r>
    </w:p>
    <w:p w14:paraId="3D1BCA8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p120 Ex 6A no. 1, 2, 3, 5</w:t>
      </w:r>
    </w:p>
    <w:p w14:paraId="6E35E7F2" w14:textId="06C7EE7C"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p122 Example - read and work through</w:t>
      </w:r>
      <w:r w:rsidR="00EB3D77">
        <w:rPr>
          <w:rFonts w:ascii="Trebuchet MS" w:hAnsi="Trebuchet MS"/>
          <w:sz w:val="22"/>
          <w:szCs w:val="22"/>
        </w:rPr>
        <w:t xml:space="preserve"> (</w:t>
      </w:r>
      <w:r w:rsidR="00EB3D77" w:rsidRPr="00EB3D77">
        <w:rPr>
          <w:rFonts w:ascii="Trebuchet MS" w:hAnsi="Trebuchet MS"/>
          <w:sz w:val="22"/>
          <w:szCs w:val="22"/>
        </w:rPr>
        <w:t xml:space="preserve">For part c), discuss whether </w:t>
      </w:r>
      <w:r w:rsidR="00EB3D77">
        <w:rPr>
          <w:rFonts w:ascii="Trebuchet MS" w:hAnsi="Trebuchet MS"/>
          <w:sz w:val="22"/>
          <w:szCs w:val="22"/>
        </w:rPr>
        <w:t>to use</w:t>
      </w:r>
      <w:r w:rsidR="00EB3D77" w:rsidRPr="00EB3D77">
        <w:rPr>
          <w:rFonts w:ascii="Trebuchet MS" w:hAnsi="Trebuchet MS"/>
          <w:sz w:val="22"/>
          <w:szCs w:val="22"/>
        </w:rPr>
        <w:t xml:space="preserve"> Y=10X or Y = X</w:t>
      </w:r>
      <w:r w:rsidR="00EB3D77" w:rsidRPr="00EB3D77">
        <w:rPr>
          <w:rFonts w:ascii="Trebuchet MS" w:hAnsi="Trebuchet MS"/>
          <w:sz w:val="22"/>
          <w:szCs w:val="22"/>
          <w:vertAlign w:val="subscript"/>
        </w:rPr>
        <w:t>1</w:t>
      </w:r>
      <w:r w:rsidR="00EB3D77" w:rsidRPr="00EB3D77">
        <w:rPr>
          <w:rFonts w:ascii="Trebuchet MS" w:hAnsi="Trebuchet MS"/>
          <w:sz w:val="22"/>
          <w:szCs w:val="22"/>
        </w:rPr>
        <w:t>+…+X</w:t>
      </w:r>
      <w:r w:rsidR="00EB3D77" w:rsidRPr="00EB3D77">
        <w:rPr>
          <w:rFonts w:ascii="Trebuchet MS" w:hAnsi="Trebuchet MS"/>
          <w:sz w:val="22"/>
          <w:szCs w:val="22"/>
          <w:vertAlign w:val="subscript"/>
        </w:rPr>
        <w:t>10</w:t>
      </w:r>
      <w:r w:rsidR="00EB3D77">
        <w:rPr>
          <w:rFonts w:ascii="Trebuchet MS" w:hAnsi="Trebuchet MS"/>
          <w:sz w:val="22"/>
          <w:szCs w:val="22"/>
        </w:rPr>
        <w:t>)</w:t>
      </w:r>
    </w:p>
    <w:p w14:paraId="25102A9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p124 Example - read and work through</w:t>
      </w:r>
    </w:p>
    <w:p w14:paraId="783FEB67" w14:textId="1F525BCB" w:rsidR="008E566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p125 Ex 6B no. 1-4</w:t>
      </w:r>
    </w:p>
    <w:p w14:paraId="35983AA9" w14:textId="027397D9" w:rsidR="00AE35CE" w:rsidRDefault="00AE35CE" w:rsidP="00743B25">
      <w:pPr>
        <w:tabs>
          <w:tab w:val="left" w:pos="284"/>
        </w:tabs>
        <w:rPr>
          <w:rFonts w:ascii="Trebuchet MS" w:hAnsi="Trebuchet MS"/>
          <w:sz w:val="22"/>
          <w:szCs w:val="22"/>
        </w:rPr>
      </w:pPr>
      <w:r w:rsidRPr="00AE35CE">
        <w:rPr>
          <w:rFonts w:ascii="Trebuchet MS" w:hAnsi="Trebuchet MS"/>
          <w:sz w:val="22"/>
          <w:szCs w:val="22"/>
          <w:highlight w:val="yellow"/>
        </w:rPr>
        <w:t>CIMT Statistics p129 Ex 6.4 no. 1, 3, 4, 7, 8, 13, 15</w:t>
      </w:r>
    </w:p>
    <w:p w14:paraId="1EE43A6D" w14:textId="77777777" w:rsidR="00844B01" w:rsidRDefault="00844B01" w:rsidP="00844B01">
      <w:pPr>
        <w:tabs>
          <w:tab w:val="left" w:pos="284"/>
        </w:tabs>
        <w:rPr>
          <w:rFonts w:ascii="Trebuchet MS" w:hAnsi="Trebuchet MS"/>
          <w:sz w:val="22"/>
          <w:szCs w:val="22"/>
        </w:rPr>
      </w:pPr>
      <w:r w:rsidRPr="00844B01">
        <w:rPr>
          <w:rFonts w:ascii="Trebuchet MS" w:hAnsi="Trebuchet MS"/>
          <w:sz w:val="22"/>
          <w:szCs w:val="22"/>
          <w:highlight w:val="yellow"/>
        </w:rPr>
        <w:t>Interactive Probability Distributions: https://www.geogebra.org/classic#probability</w:t>
      </w:r>
    </w:p>
    <w:p w14:paraId="07AA68A2" w14:textId="77777777" w:rsidR="003A1DF2" w:rsidRDefault="003A1DF2" w:rsidP="003A1DF2">
      <w:pPr>
        <w:tabs>
          <w:tab w:val="left" w:pos="284"/>
        </w:tabs>
        <w:rPr>
          <w:rFonts w:ascii="Trebuchet MS" w:hAnsi="Trebuchet MS"/>
          <w:sz w:val="22"/>
          <w:szCs w:val="22"/>
        </w:rPr>
      </w:pPr>
    </w:p>
    <w:p w14:paraId="112211EE" w14:textId="72F6F88F" w:rsidR="003A1DF2" w:rsidRPr="003A1DF2" w:rsidRDefault="003A1DF2" w:rsidP="003A1DF2">
      <w:pPr>
        <w:tabs>
          <w:tab w:val="left" w:pos="284"/>
        </w:tabs>
        <w:rPr>
          <w:rFonts w:ascii="Trebuchet MS" w:hAnsi="Trebuchet MS"/>
          <w:sz w:val="22"/>
          <w:szCs w:val="22"/>
          <w:highlight w:val="yellow"/>
          <w:u w:val="single"/>
        </w:rPr>
      </w:pPr>
      <w:r w:rsidRPr="003A1DF2">
        <w:rPr>
          <w:rFonts w:ascii="Trebuchet MS" w:hAnsi="Trebuchet MS"/>
          <w:sz w:val="22"/>
          <w:szCs w:val="22"/>
          <w:highlight w:val="yellow"/>
          <w:u w:val="single"/>
        </w:rPr>
        <w:t>Aspect to Emphasise</w:t>
      </w:r>
    </w:p>
    <w:p w14:paraId="63168757" w14:textId="7E16C2C9" w:rsidR="003A1DF2" w:rsidRPr="003A1DF2" w:rsidRDefault="003A1DF2" w:rsidP="003A1DF2">
      <w:pPr>
        <w:tabs>
          <w:tab w:val="left" w:pos="284"/>
        </w:tabs>
        <w:rPr>
          <w:rFonts w:ascii="Trebuchet MS" w:hAnsi="Trebuchet MS"/>
          <w:sz w:val="22"/>
          <w:szCs w:val="22"/>
          <w:highlight w:val="yellow"/>
        </w:rPr>
      </w:pPr>
      <w:r w:rsidRPr="003A1DF2">
        <w:rPr>
          <w:rFonts w:ascii="Trebuchet MS" w:hAnsi="Trebuchet MS"/>
          <w:sz w:val="22"/>
          <w:szCs w:val="22"/>
          <w:highlight w:val="yellow"/>
        </w:rPr>
        <w:t xml:space="preserve">Discuss/explore when you add </w:t>
      </w:r>
      <w:proofErr w:type="gramStart"/>
      <w:r>
        <w:rPr>
          <w:rFonts w:ascii="Trebuchet MS" w:hAnsi="Trebuchet MS"/>
          <w:sz w:val="22"/>
          <w:szCs w:val="22"/>
          <w:highlight w:val="yellow"/>
        </w:rPr>
        <w:t>Po</w:t>
      </w:r>
      <w:r w:rsidRPr="003A1DF2">
        <w:rPr>
          <w:rFonts w:ascii="Trebuchet MS" w:hAnsi="Trebuchet MS"/>
          <w:sz w:val="22"/>
          <w:szCs w:val="22"/>
          <w:highlight w:val="yellow"/>
        </w:rPr>
        <w:t>(</w:t>
      </w:r>
      <w:proofErr w:type="gramEnd"/>
      <w:r>
        <w:rPr>
          <w:rFonts w:ascii="Trebuchet MS" w:hAnsi="Trebuchet MS"/>
          <w:sz w:val="22"/>
          <w:szCs w:val="22"/>
          <w:highlight w:val="yellow"/>
        </w:rPr>
        <w:sym w:font="Symbol" w:char="F06C"/>
      </w:r>
      <w:r w:rsidRPr="003A1DF2">
        <w:rPr>
          <w:rFonts w:ascii="Trebuchet MS" w:hAnsi="Trebuchet MS"/>
          <w:sz w:val="22"/>
          <w:szCs w:val="22"/>
          <w:highlight w:val="yellow"/>
          <w:vertAlign w:val="subscript"/>
        </w:rPr>
        <w:t>1</w:t>
      </w:r>
      <w:r w:rsidRPr="003A1DF2">
        <w:rPr>
          <w:rFonts w:ascii="Trebuchet MS" w:hAnsi="Trebuchet MS"/>
          <w:sz w:val="22"/>
          <w:szCs w:val="22"/>
          <w:highlight w:val="yellow"/>
        </w:rPr>
        <w:t>) to</w:t>
      </w:r>
      <w:r>
        <w:rPr>
          <w:rFonts w:ascii="Trebuchet MS" w:hAnsi="Trebuchet MS"/>
          <w:sz w:val="22"/>
          <w:szCs w:val="22"/>
          <w:highlight w:val="yellow"/>
        </w:rPr>
        <w:t xml:space="preserve"> Po</w:t>
      </w:r>
      <w:r w:rsidRPr="003A1DF2">
        <w:rPr>
          <w:rFonts w:ascii="Trebuchet MS" w:hAnsi="Trebuchet MS"/>
          <w:sz w:val="22"/>
          <w:szCs w:val="22"/>
          <w:highlight w:val="yellow"/>
        </w:rPr>
        <w:t>(</w:t>
      </w:r>
      <w:r>
        <w:rPr>
          <w:rFonts w:ascii="Trebuchet MS" w:hAnsi="Trebuchet MS"/>
          <w:sz w:val="22"/>
          <w:szCs w:val="22"/>
          <w:highlight w:val="yellow"/>
        </w:rPr>
        <w:sym w:font="Symbol" w:char="F06C"/>
      </w:r>
      <w:r>
        <w:rPr>
          <w:rFonts w:ascii="Trebuchet MS" w:hAnsi="Trebuchet MS"/>
          <w:sz w:val="22"/>
          <w:szCs w:val="22"/>
          <w:highlight w:val="yellow"/>
          <w:vertAlign w:val="subscript"/>
        </w:rPr>
        <w:t>2</w:t>
      </w:r>
      <w:r w:rsidRPr="003A1DF2">
        <w:rPr>
          <w:rFonts w:ascii="Trebuchet MS" w:hAnsi="Trebuchet MS"/>
          <w:sz w:val="22"/>
          <w:szCs w:val="22"/>
          <w:highlight w:val="yellow"/>
        </w:rPr>
        <w:t xml:space="preserve">) do you get another </w:t>
      </w:r>
      <w:r>
        <w:rPr>
          <w:rFonts w:ascii="Trebuchet MS" w:hAnsi="Trebuchet MS"/>
          <w:sz w:val="22"/>
          <w:szCs w:val="22"/>
          <w:highlight w:val="yellow"/>
        </w:rPr>
        <w:t xml:space="preserve">Poisson </w:t>
      </w:r>
      <w:r w:rsidRPr="003A1DF2">
        <w:rPr>
          <w:rFonts w:ascii="Trebuchet MS" w:hAnsi="Trebuchet MS"/>
          <w:sz w:val="22"/>
          <w:szCs w:val="22"/>
          <w:highlight w:val="yellow"/>
        </w:rPr>
        <w:t>Distribution?</w:t>
      </w:r>
    </w:p>
    <w:p w14:paraId="4C11F1A3" w14:textId="77777777" w:rsidR="00D32DCD" w:rsidRPr="00A13EF1" w:rsidRDefault="00D32DCD" w:rsidP="00D32DCD">
      <w:pPr>
        <w:tabs>
          <w:tab w:val="left" w:pos="284"/>
        </w:tabs>
        <w:rPr>
          <w:rFonts w:ascii="Trebuchet MS" w:hAnsi="Trebuchet MS"/>
          <w:sz w:val="22"/>
          <w:szCs w:val="22"/>
        </w:rPr>
      </w:pPr>
      <w:r w:rsidRPr="003A1DF2">
        <w:rPr>
          <w:rFonts w:ascii="Trebuchet MS" w:hAnsi="Trebuchet MS"/>
          <w:sz w:val="22"/>
          <w:szCs w:val="22"/>
          <w:highlight w:val="yellow"/>
        </w:rPr>
        <w:t xml:space="preserve">This helps prepare </w:t>
      </w:r>
      <w:r>
        <w:rPr>
          <w:rFonts w:ascii="Trebuchet MS" w:hAnsi="Trebuchet MS"/>
          <w:sz w:val="22"/>
          <w:szCs w:val="22"/>
          <w:highlight w:val="yellow"/>
        </w:rPr>
        <w:t>pupils’ thinking for</w:t>
      </w:r>
      <w:r w:rsidRPr="003A1DF2">
        <w:rPr>
          <w:rFonts w:ascii="Trebuchet MS" w:hAnsi="Trebuchet MS"/>
          <w:sz w:val="22"/>
          <w:szCs w:val="22"/>
          <w:highlight w:val="yellow"/>
        </w:rPr>
        <w:t xml:space="preserve"> when independent Normal distributions are combined.</w:t>
      </w:r>
    </w:p>
    <w:p w14:paraId="24D5E0C2" w14:textId="77777777" w:rsidR="00AB384B" w:rsidRPr="00A13EF1" w:rsidRDefault="00AB384B" w:rsidP="00743B25">
      <w:pPr>
        <w:pBdr>
          <w:bottom w:val="single" w:sz="4" w:space="1" w:color="auto"/>
        </w:pBdr>
        <w:tabs>
          <w:tab w:val="left" w:pos="284"/>
        </w:tabs>
        <w:rPr>
          <w:rFonts w:ascii="Trebuchet MS" w:hAnsi="Trebuchet MS"/>
          <w:sz w:val="22"/>
          <w:szCs w:val="22"/>
        </w:rPr>
      </w:pPr>
    </w:p>
    <w:p w14:paraId="1A6B3510" w14:textId="77777777" w:rsidR="001E4CF6" w:rsidRPr="00A13EF1" w:rsidRDefault="001E4CF6" w:rsidP="00743B25">
      <w:pPr>
        <w:tabs>
          <w:tab w:val="left" w:pos="284"/>
        </w:tabs>
        <w:rPr>
          <w:rFonts w:ascii="Trebuchet MS" w:hAnsi="Trebuchet MS"/>
          <w:sz w:val="22"/>
          <w:szCs w:val="22"/>
        </w:rPr>
      </w:pPr>
    </w:p>
    <w:p w14:paraId="1F66AC76" w14:textId="77777777" w:rsidR="006D109E" w:rsidRDefault="006D109E">
      <w:pPr>
        <w:rPr>
          <w:rFonts w:ascii="Trebuchet MS" w:hAnsi="Trebuchet MS"/>
          <w:b/>
          <w:sz w:val="22"/>
          <w:szCs w:val="22"/>
        </w:rPr>
      </w:pPr>
      <w:r>
        <w:rPr>
          <w:rFonts w:ascii="Trebuchet MS" w:hAnsi="Trebuchet MS"/>
          <w:b/>
          <w:sz w:val="22"/>
          <w:szCs w:val="22"/>
        </w:rPr>
        <w:br w:type="page"/>
      </w:r>
    </w:p>
    <w:p w14:paraId="1DDF6DFF" w14:textId="305A9DDB"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3 x 55 min lessons</w:t>
      </w:r>
    </w:p>
    <w:p w14:paraId="1F8B988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a chi-squared test for goodness-of-fit to a discrete distribution. [HT1.2]</w:t>
      </w:r>
    </w:p>
    <w:p w14:paraId="4967DC3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 xml:space="preserve">Deal with </w:t>
      </w:r>
      <w:proofErr w:type="gramStart"/>
      <w:r w:rsidRPr="00A13EF1">
        <w:rPr>
          <w:rFonts w:ascii="Trebuchet MS" w:hAnsi="Trebuchet MS"/>
          <w:sz w:val="22"/>
          <w:szCs w:val="22"/>
        </w:rPr>
        <w:t>small expected</w:t>
      </w:r>
      <w:proofErr w:type="gramEnd"/>
      <w:r w:rsidRPr="00A13EF1">
        <w:rPr>
          <w:rFonts w:ascii="Trebuchet MS" w:hAnsi="Trebuchet MS"/>
          <w:sz w:val="22"/>
          <w:szCs w:val="22"/>
        </w:rPr>
        <w:t xml:space="preserve"> frequencies. [HT1.2]</w:t>
      </w:r>
    </w:p>
    <w:p w14:paraId="3078346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Selecting relevant data [SI2.2 &amp; HT2.2]</w:t>
      </w:r>
    </w:p>
    <w:p w14:paraId="0E7E0D2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Presenting and analysing the data [SI2.3 &amp; HT2.3]</w:t>
      </w:r>
    </w:p>
    <w:p w14:paraId="14CB9FE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Communicating the conclusion [SI2.4 &amp; HT2.4]</w:t>
      </w:r>
    </w:p>
    <w:p w14:paraId="62C26218" w14:textId="77777777" w:rsidR="008E5661" w:rsidRPr="00A13EF1" w:rsidRDefault="008E5661" w:rsidP="00743B25">
      <w:pPr>
        <w:tabs>
          <w:tab w:val="left" w:pos="284"/>
        </w:tabs>
        <w:rPr>
          <w:rFonts w:ascii="Trebuchet MS" w:hAnsi="Trebuchet MS"/>
          <w:sz w:val="22"/>
          <w:szCs w:val="22"/>
        </w:rPr>
      </w:pPr>
    </w:p>
    <w:p w14:paraId="563A1240"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0CDB11C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p94 Ex 5A no. 2, 3, 5, 6</w:t>
      </w:r>
    </w:p>
    <w:p w14:paraId="4B466BD7" w14:textId="3197C0BD"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p95 example</w:t>
      </w:r>
      <w:r w:rsidR="00EA0E1D">
        <w:rPr>
          <w:rFonts w:ascii="Trebuchet MS" w:hAnsi="Trebuchet MS"/>
          <w:sz w:val="22"/>
          <w:szCs w:val="22"/>
        </w:rPr>
        <w:t xml:space="preserve"> </w:t>
      </w:r>
      <w:r w:rsidR="00EA0E1D" w:rsidRPr="00EA0E1D">
        <w:rPr>
          <w:rFonts w:ascii="Trebuchet MS" w:hAnsi="Trebuchet MS"/>
          <w:sz w:val="22"/>
          <w:szCs w:val="22"/>
          <w:highlight w:val="yellow"/>
        </w:rPr>
        <w:t>(Do using p=0.5, then re-do estimating p from observed frequencies to give p=0.55)</w:t>
      </w:r>
    </w:p>
    <w:p w14:paraId="67A401C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p102 Ex 5B no. 1, 3</w:t>
      </w:r>
    </w:p>
    <w:p w14:paraId="19E6087D" w14:textId="2C77D649"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p98 example</w:t>
      </w:r>
      <w:r w:rsidR="00EA0E1D">
        <w:rPr>
          <w:rFonts w:ascii="Trebuchet MS" w:hAnsi="Trebuchet MS"/>
          <w:sz w:val="22"/>
          <w:szCs w:val="22"/>
        </w:rPr>
        <w:t xml:space="preserve"> </w:t>
      </w:r>
      <w:r w:rsidR="00EA0E1D" w:rsidRPr="00EA0E1D">
        <w:rPr>
          <w:rFonts w:ascii="Trebuchet MS" w:hAnsi="Trebuchet MS"/>
          <w:sz w:val="22"/>
          <w:szCs w:val="22"/>
          <w:highlight w:val="yellow"/>
        </w:rPr>
        <w:t>(Run through first without combining categories, then re-do with correct combining)</w:t>
      </w:r>
    </w:p>
    <w:p w14:paraId="28E0764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p102 Ex 5B no. 2, 4</w:t>
      </w:r>
    </w:p>
    <w:p w14:paraId="46267DF3" w14:textId="1A58FA92" w:rsidR="008E566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p110 Ex 5.4 no. 1, 2, 4, 6, 8, 9, 10</w:t>
      </w:r>
    </w:p>
    <w:p w14:paraId="02A5DEA2" w14:textId="10292813" w:rsidR="006D109E" w:rsidRDefault="006D109E" w:rsidP="006D109E">
      <w:pPr>
        <w:tabs>
          <w:tab w:val="left" w:pos="284"/>
        </w:tabs>
        <w:rPr>
          <w:rFonts w:ascii="Trebuchet MS" w:hAnsi="Trebuchet MS"/>
          <w:sz w:val="22"/>
          <w:szCs w:val="22"/>
        </w:rPr>
      </w:pPr>
      <w:r w:rsidRPr="006D109E">
        <w:rPr>
          <w:rFonts w:ascii="Trebuchet MS" w:hAnsi="Trebuchet MS"/>
          <w:sz w:val="22"/>
          <w:szCs w:val="22"/>
          <w:highlight w:val="yellow"/>
        </w:rPr>
        <w:t xml:space="preserve">Analysis Decision Flowchart: </w:t>
      </w:r>
      <w:hyperlink r:id="rId9" w:history="1">
        <w:r w:rsidR="00844B01" w:rsidRPr="006C7E7F">
          <w:rPr>
            <w:rStyle w:val="Hyperlink"/>
            <w:rFonts w:ascii="Trebuchet MS" w:hAnsi="Trebuchet MS"/>
            <w:sz w:val="22"/>
            <w:szCs w:val="22"/>
            <w:highlight w:val="yellow"/>
          </w:rPr>
          <w:t>https://statistics.nhost.uk/flowchart.html</w:t>
        </w:r>
      </w:hyperlink>
    </w:p>
    <w:p w14:paraId="15F31847" w14:textId="77777777" w:rsidR="00844B01" w:rsidRDefault="00844B01" w:rsidP="00844B01">
      <w:pPr>
        <w:tabs>
          <w:tab w:val="left" w:pos="284"/>
        </w:tabs>
        <w:rPr>
          <w:rFonts w:ascii="Trebuchet MS" w:hAnsi="Trebuchet MS"/>
          <w:sz w:val="22"/>
          <w:szCs w:val="22"/>
        </w:rPr>
      </w:pPr>
      <w:r w:rsidRPr="00844B01">
        <w:rPr>
          <w:rFonts w:ascii="Trebuchet MS" w:hAnsi="Trebuchet MS"/>
          <w:sz w:val="22"/>
          <w:szCs w:val="22"/>
          <w:highlight w:val="yellow"/>
        </w:rPr>
        <w:t>Interactive Probability Distributions: https://www.geogebra.org/classic#probability</w:t>
      </w:r>
    </w:p>
    <w:p w14:paraId="4B068D4A" w14:textId="77777777" w:rsidR="00844B01" w:rsidRPr="00A13EF1" w:rsidRDefault="00844B01" w:rsidP="006D109E">
      <w:pPr>
        <w:tabs>
          <w:tab w:val="left" w:pos="284"/>
        </w:tabs>
        <w:rPr>
          <w:rFonts w:ascii="Trebuchet MS" w:hAnsi="Trebuchet MS"/>
          <w:sz w:val="22"/>
          <w:szCs w:val="22"/>
        </w:rPr>
      </w:pPr>
    </w:p>
    <w:p w14:paraId="4DBAAC4B" w14:textId="77777777" w:rsidR="001E4CF6" w:rsidRPr="00A13EF1" w:rsidRDefault="001E4CF6" w:rsidP="00743B25">
      <w:pPr>
        <w:tabs>
          <w:tab w:val="left" w:pos="284"/>
        </w:tabs>
        <w:rPr>
          <w:rFonts w:ascii="Trebuchet MS" w:hAnsi="Trebuchet MS"/>
          <w:sz w:val="22"/>
          <w:szCs w:val="22"/>
        </w:rPr>
      </w:pPr>
      <w:r w:rsidRPr="00A13EF1">
        <w:rPr>
          <w:rFonts w:ascii="Trebuchet MS" w:hAnsi="Trebuchet MS"/>
          <w:sz w:val="22"/>
          <w:szCs w:val="22"/>
        </w:rPr>
        <w:br w:type="page"/>
      </w:r>
    </w:p>
    <w:p w14:paraId="0D708AFF"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1 x 55 min lessons</w:t>
      </w:r>
    </w:p>
    <w:p w14:paraId="319112A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rectangular (continuous uniform) probabilities [DAM1.4]</w:t>
      </w:r>
    </w:p>
    <w:p w14:paraId="25849AF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standard results for the mean and variance of this distribution. [DAM1.4]</w:t>
      </w:r>
    </w:p>
    <w:p w14:paraId="6B397521" w14:textId="77777777" w:rsidR="008E5661" w:rsidRPr="00A13EF1" w:rsidRDefault="008E5661" w:rsidP="00743B25">
      <w:pPr>
        <w:tabs>
          <w:tab w:val="left" w:pos="284"/>
        </w:tabs>
        <w:rPr>
          <w:rFonts w:ascii="Trebuchet MS" w:hAnsi="Trebuchet MS"/>
          <w:sz w:val="22"/>
          <w:szCs w:val="22"/>
        </w:rPr>
      </w:pPr>
    </w:p>
    <w:p w14:paraId="164F61CF"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7E680E8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ACCIALS pp 349-353 (Uniform Distribution) [where ACCIALs = “A Concise Course in Advanced Level Statistics”, by Crawshaw &amp; Chambers, ISBN: 978-0748717576]</w:t>
      </w:r>
    </w:p>
    <w:p w14:paraId="7903149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DAM ACCIALS p349-353 Ex 6F - Continuous Uniform Distribution - Solutions.pdf</w:t>
      </w:r>
    </w:p>
    <w:p w14:paraId="06397E8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p146-148</w:t>
      </w:r>
    </w:p>
    <w:p w14:paraId="60537E18" w14:textId="40F2E370" w:rsidR="008E5661" w:rsidRDefault="008E5661" w:rsidP="006D109E">
      <w:pPr>
        <w:tabs>
          <w:tab w:val="left" w:pos="284"/>
        </w:tabs>
        <w:rPr>
          <w:rFonts w:ascii="Trebuchet MS" w:hAnsi="Trebuchet MS"/>
          <w:sz w:val="22"/>
          <w:szCs w:val="22"/>
        </w:rPr>
      </w:pPr>
      <w:r w:rsidRPr="00A13EF1">
        <w:rPr>
          <w:rFonts w:ascii="Trebuchet MS" w:hAnsi="Trebuchet MS"/>
          <w:sz w:val="22"/>
          <w:szCs w:val="22"/>
        </w:rPr>
        <w:t>Extension into general Continuous Distributions: CIMT Stats p148 Ex7.7</w:t>
      </w:r>
    </w:p>
    <w:p w14:paraId="3C1C3A55" w14:textId="77777777" w:rsidR="00AB384B" w:rsidRPr="00A13EF1" w:rsidRDefault="00AB384B" w:rsidP="00743B25">
      <w:pPr>
        <w:pBdr>
          <w:bottom w:val="single" w:sz="4" w:space="1" w:color="auto"/>
        </w:pBdr>
        <w:tabs>
          <w:tab w:val="left" w:pos="284"/>
        </w:tabs>
        <w:rPr>
          <w:rFonts w:ascii="Trebuchet MS" w:hAnsi="Trebuchet MS"/>
          <w:sz w:val="22"/>
          <w:szCs w:val="22"/>
        </w:rPr>
      </w:pPr>
    </w:p>
    <w:p w14:paraId="7E194165" w14:textId="77777777" w:rsidR="008E5661" w:rsidRPr="00A13EF1" w:rsidRDefault="008E5661" w:rsidP="00743B25">
      <w:pPr>
        <w:tabs>
          <w:tab w:val="left" w:pos="284"/>
        </w:tabs>
        <w:rPr>
          <w:rFonts w:ascii="Trebuchet MS" w:hAnsi="Trebuchet MS"/>
          <w:sz w:val="22"/>
          <w:szCs w:val="22"/>
        </w:rPr>
      </w:pPr>
    </w:p>
    <w:p w14:paraId="4259713D" w14:textId="77777777" w:rsidR="00D32DCD" w:rsidRDefault="00D32DCD">
      <w:pPr>
        <w:rPr>
          <w:rFonts w:ascii="Trebuchet MS" w:hAnsi="Trebuchet MS"/>
          <w:b/>
          <w:sz w:val="22"/>
          <w:szCs w:val="22"/>
        </w:rPr>
      </w:pPr>
      <w:r>
        <w:rPr>
          <w:rFonts w:ascii="Trebuchet MS" w:hAnsi="Trebuchet MS"/>
          <w:b/>
          <w:sz w:val="22"/>
          <w:szCs w:val="22"/>
        </w:rPr>
        <w:br w:type="page"/>
      </w:r>
    </w:p>
    <w:p w14:paraId="29EEC85D" w14:textId="0AAA4D05"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4 x 55 min lessons</w:t>
      </w:r>
    </w:p>
    <w:p w14:paraId="4889574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normal probabilities. [DAM1.4]</w:t>
      </w:r>
    </w:p>
    <w:p w14:paraId="57E5065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standard results for the mean and variance of this distribution. [DAM1.4]</w:t>
      </w:r>
    </w:p>
    <w:p w14:paraId="083049F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probabilities in problems involving the sum or difference of two independent normal random variables. [DAM1.4]</w:t>
      </w:r>
    </w:p>
    <w:p w14:paraId="3F932C5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Include ‘backwards’ questions to determine parameter(s) from probability information.</w:t>
      </w:r>
    </w:p>
    <w:p w14:paraId="0C195071" w14:textId="77777777" w:rsidR="008E5661" w:rsidRPr="00A13EF1" w:rsidRDefault="008E5661" w:rsidP="00743B25">
      <w:pPr>
        <w:tabs>
          <w:tab w:val="left" w:pos="284"/>
        </w:tabs>
        <w:rPr>
          <w:rFonts w:ascii="Trebuchet MS" w:hAnsi="Trebuchet MS"/>
          <w:sz w:val="22"/>
          <w:szCs w:val="22"/>
        </w:rPr>
      </w:pPr>
    </w:p>
    <w:p w14:paraId="422FA710"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3928EA8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Normal </w:t>
      </w:r>
      <w:proofErr w:type="spellStart"/>
      <w:r w:rsidRPr="00A13EF1">
        <w:rPr>
          <w:rFonts w:ascii="Trebuchet MS" w:hAnsi="Trebuchet MS"/>
          <w:sz w:val="22"/>
          <w:szCs w:val="22"/>
        </w:rPr>
        <w:t>Distn.tns</w:t>
      </w:r>
      <w:proofErr w:type="spellEnd"/>
    </w:p>
    <w:p w14:paraId="71B91A9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TI-Nspire: Skewed Normal Distribution v2NH.tns</w:t>
      </w:r>
    </w:p>
    <w:p w14:paraId="653E413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Normal Sample </w:t>
      </w:r>
      <w:proofErr w:type="spellStart"/>
      <w:r w:rsidRPr="00A13EF1">
        <w:rPr>
          <w:rFonts w:ascii="Trebuchet MS" w:hAnsi="Trebuchet MS"/>
          <w:sz w:val="22"/>
          <w:szCs w:val="22"/>
        </w:rPr>
        <w:t>Boxplots.tns</w:t>
      </w:r>
      <w:proofErr w:type="spellEnd"/>
    </w:p>
    <w:p w14:paraId="2058A889" w14:textId="29F71830" w:rsidR="008E5661" w:rsidRDefault="008E5661" w:rsidP="00743B25">
      <w:pPr>
        <w:tabs>
          <w:tab w:val="left" w:pos="284"/>
        </w:tabs>
        <w:rPr>
          <w:rFonts w:ascii="Trebuchet MS" w:hAnsi="Trebuchet MS"/>
          <w:sz w:val="22"/>
          <w:szCs w:val="22"/>
        </w:rPr>
      </w:pPr>
      <w:r w:rsidRPr="00A13EF1">
        <w:rPr>
          <w:rFonts w:ascii="Trebuchet MS" w:hAnsi="Trebuchet MS"/>
          <w:sz w:val="22"/>
          <w:szCs w:val="22"/>
        </w:rPr>
        <w:t>http://www.distributome.org/js/sim/NormalSimulation.html for Normal Distribution Simulation</w:t>
      </w:r>
    </w:p>
    <w:p w14:paraId="0767AC5A" w14:textId="0646B815" w:rsidR="00844B01" w:rsidRPr="00A13EF1" w:rsidRDefault="00844B01" w:rsidP="00743B25">
      <w:pPr>
        <w:tabs>
          <w:tab w:val="left" w:pos="284"/>
        </w:tabs>
        <w:rPr>
          <w:rFonts w:ascii="Trebuchet MS" w:hAnsi="Trebuchet MS"/>
          <w:sz w:val="22"/>
          <w:szCs w:val="22"/>
        </w:rPr>
      </w:pPr>
      <w:r w:rsidRPr="00844B01">
        <w:rPr>
          <w:rFonts w:ascii="Trebuchet MS" w:hAnsi="Trebuchet MS"/>
          <w:sz w:val="22"/>
          <w:szCs w:val="22"/>
          <w:highlight w:val="yellow"/>
        </w:rPr>
        <w:t>Interactive Probability Distributions: https://www.geogebra.org/classic#probability</w:t>
      </w:r>
    </w:p>
    <w:p w14:paraId="0446432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p157 Ex8B no. 1-10</w:t>
      </w:r>
    </w:p>
    <w:p w14:paraId="168BB9B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p159 Ex8C no. 1, 2, 3, 4, 6, 8</w:t>
      </w:r>
    </w:p>
    <w:p w14:paraId="095F727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p160 Example (inverse Normal)</w:t>
      </w:r>
    </w:p>
    <w:p w14:paraId="2DB673A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p161 Example (find μ and σ)</w:t>
      </w:r>
    </w:p>
    <w:p w14:paraId="4B7EB6C3" w14:textId="25C77AF1"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CIMT Statistics p162 Ex8D no. 1-6 </w:t>
      </w:r>
      <w:r w:rsidR="00B23E15" w:rsidRPr="00B23E15">
        <w:rPr>
          <w:rFonts w:ascii="Trebuchet MS" w:hAnsi="Trebuchet MS"/>
          <w:sz w:val="22"/>
          <w:szCs w:val="22"/>
          <w:highlight w:val="yellow"/>
        </w:rPr>
        <w:t>(talk about Ex 8D Q1+4+5+6 where you need to assume normality)</w:t>
      </w:r>
    </w:p>
    <w:p w14:paraId="335A88DB" w14:textId="3909D611" w:rsidR="00B23E15" w:rsidRPr="00B23E15" w:rsidRDefault="00B23E15" w:rsidP="00743B25">
      <w:pPr>
        <w:tabs>
          <w:tab w:val="left" w:pos="284"/>
        </w:tabs>
        <w:rPr>
          <w:rFonts w:ascii="Trebuchet MS" w:hAnsi="Trebuchet MS"/>
          <w:sz w:val="22"/>
          <w:szCs w:val="22"/>
          <w:highlight w:val="yellow"/>
        </w:rPr>
      </w:pPr>
      <w:r w:rsidRPr="00B23E15">
        <w:rPr>
          <w:rFonts w:ascii="Trebuchet MS" w:hAnsi="Trebuchet MS"/>
          <w:sz w:val="22"/>
          <w:szCs w:val="22"/>
          <w:highlight w:val="yellow"/>
        </w:rPr>
        <w:t>CIMT Further Statistics p11 Example (with a focus on part (b))</w:t>
      </w:r>
    </w:p>
    <w:p w14:paraId="496616E7" w14:textId="09589139" w:rsidR="00B23E15" w:rsidRPr="00B23E15" w:rsidRDefault="00B23E15" w:rsidP="00743B25">
      <w:pPr>
        <w:tabs>
          <w:tab w:val="left" w:pos="284"/>
        </w:tabs>
        <w:rPr>
          <w:rFonts w:ascii="Trebuchet MS" w:hAnsi="Trebuchet MS"/>
          <w:sz w:val="22"/>
          <w:szCs w:val="22"/>
          <w:highlight w:val="yellow"/>
        </w:rPr>
      </w:pPr>
      <w:r w:rsidRPr="00B23E15">
        <w:rPr>
          <w:rFonts w:ascii="Trebuchet MS" w:hAnsi="Trebuchet MS"/>
          <w:sz w:val="22"/>
          <w:szCs w:val="22"/>
          <w:highlight w:val="yellow"/>
        </w:rPr>
        <w:t>CIMT Further Statistics p14 Ex1B no. 1, 2, 3</w:t>
      </w:r>
    </w:p>
    <w:p w14:paraId="0EAAC228" w14:textId="77777777" w:rsidR="00B23E15" w:rsidRPr="00B23E15" w:rsidRDefault="00B23E15" w:rsidP="00B23E15">
      <w:pPr>
        <w:tabs>
          <w:tab w:val="left" w:pos="284"/>
        </w:tabs>
        <w:rPr>
          <w:rFonts w:ascii="Trebuchet MS" w:hAnsi="Trebuchet MS"/>
          <w:sz w:val="22"/>
          <w:szCs w:val="22"/>
          <w:highlight w:val="yellow"/>
        </w:rPr>
      </w:pPr>
      <w:r w:rsidRPr="00B23E15">
        <w:rPr>
          <w:rFonts w:ascii="Trebuchet MS" w:hAnsi="Trebuchet MS"/>
          <w:sz w:val="22"/>
          <w:szCs w:val="22"/>
          <w:highlight w:val="yellow"/>
        </w:rPr>
        <w:t>CIMT Further Statistics p13 Example. Lots of random variables here!</w:t>
      </w:r>
    </w:p>
    <w:p w14:paraId="47E735F9" w14:textId="6C5E529B" w:rsidR="00B23E15" w:rsidRPr="00B23E15" w:rsidRDefault="00B23E15" w:rsidP="00B23E15">
      <w:pPr>
        <w:tabs>
          <w:tab w:val="left" w:pos="284"/>
        </w:tabs>
        <w:rPr>
          <w:rFonts w:ascii="Trebuchet MS" w:hAnsi="Trebuchet MS"/>
          <w:sz w:val="22"/>
          <w:szCs w:val="22"/>
          <w:highlight w:val="yellow"/>
        </w:rPr>
      </w:pPr>
      <w:r w:rsidRPr="00B23E15">
        <w:rPr>
          <w:rFonts w:ascii="Trebuchet MS" w:hAnsi="Trebuchet MS"/>
          <w:sz w:val="22"/>
          <w:szCs w:val="22"/>
          <w:highlight w:val="yellow"/>
        </w:rPr>
        <w:tab/>
        <w:t>For part (</w:t>
      </w:r>
      <w:proofErr w:type="spellStart"/>
      <w:r w:rsidRPr="00B23E15">
        <w:rPr>
          <w:rFonts w:ascii="Trebuchet MS" w:hAnsi="Trebuchet MS"/>
          <w:sz w:val="22"/>
          <w:szCs w:val="22"/>
          <w:highlight w:val="yellow"/>
        </w:rPr>
        <w:t>i</w:t>
      </w:r>
      <w:proofErr w:type="spellEnd"/>
      <w:r w:rsidRPr="00B23E15">
        <w:rPr>
          <w:rFonts w:ascii="Trebuchet MS" w:hAnsi="Trebuchet MS"/>
          <w:sz w:val="22"/>
          <w:szCs w:val="22"/>
          <w:highlight w:val="yellow"/>
        </w:rPr>
        <w:t>), talk about whether X</w:t>
      </w:r>
      <w:r w:rsidRPr="00B23E15">
        <w:rPr>
          <w:rFonts w:ascii="Trebuchet MS" w:hAnsi="Trebuchet MS"/>
          <w:sz w:val="22"/>
          <w:szCs w:val="22"/>
          <w:highlight w:val="yellow"/>
          <w:vertAlign w:val="subscript"/>
        </w:rPr>
        <w:t>1</w:t>
      </w:r>
      <w:r w:rsidRPr="00B23E15">
        <w:rPr>
          <w:rFonts w:ascii="Trebuchet MS" w:hAnsi="Trebuchet MS"/>
          <w:sz w:val="22"/>
          <w:szCs w:val="22"/>
          <w:highlight w:val="yellow"/>
        </w:rPr>
        <w:t>+X</w:t>
      </w:r>
      <w:r w:rsidRPr="00B23E15">
        <w:rPr>
          <w:rFonts w:ascii="Trebuchet MS" w:hAnsi="Trebuchet MS"/>
          <w:sz w:val="22"/>
          <w:szCs w:val="22"/>
          <w:highlight w:val="yellow"/>
          <w:vertAlign w:val="subscript"/>
        </w:rPr>
        <w:t>2</w:t>
      </w:r>
      <w:r w:rsidRPr="00B23E15">
        <w:rPr>
          <w:rFonts w:ascii="Trebuchet MS" w:hAnsi="Trebuchet MS"/>
          <w:sz w:val="22"/>
          <w:szCs w:val="22"/>
          <w:highlight w:val="yellow"/>
        </w:rPr>
        <w:t>+...+X</w:t>
      </w:r>
      <w:r w:rsidRPr="00B23E15">
        <w:rPr>
          <w:rFonts w:ascii="Trebuchet MS" w:hAnsi="Trebuchet MS"/>
          <w:sz w:val="22"/>
          <w:szCs w:val="22"/>
          <w:highlight w:val="yellow"/>
          <w:vertAlign w:val="subscript"/>
        </w:rPr>
        <w:t>25</w:t>
      </w:r>
      <w:r w:rsidRPr="00B23E15">
        <w:rPr>
          <w:rFonts w:ascii="Trebuchet MS" w:hAnsi="Trebuchet MS"/>
          <w:sz w:val="22"/>
          <w:szCs w:val="22"/>
          <w:highlight w:val="yellow"/>
        </w:rPr>
        <w:t xml:space="preserve"> is same as 25X</w:t>
      </w:r>
    </w:p>
    <w:p w14:paraId="0C0E6934" w14:textId="7993EE67" w:rsidR="00B23E15" w:rsidRPr="00B23E15" w:rsidRDefault="00B23E15" w:rsidP="00B23E15">
      <w:pPr>
        <w:tabs>
          <w:tab w:val="left" w:pos="284"/>
        </w:tabs>
        <w:rPr>
          <w:rFonts w:ascii="Trebuchet MS" w:hAnsi="Trebuchet MS"/>
          <w:sz w:val="22"/>
          <w:szCs w:val="22"/>
          <w:highlight w:val="yellow"/>
        </w:rPr>
      </w:pPr>
      <w:r w:rsidRPr="00B23E15">
        <w:rPr>
          <w:rFonts w:ascii="Trebuchet MS" w:hAnsi="Trebuchet MS"/>
          <w:sz w:val="22"/>
          <w:szCs w:val="22"/>
          <w:highlight w:val="yellow"/>
        </w:rPr>
        <w:tab/>
        <w:t>For part (ii), talk about B</w:t>
      </w:r>
      <w:r w:rsidRPr="00B23E15">
        <w:rPr>
          <w:rFonts w:ascii="Trebuchet MS" w:hAnsi="Trebuchet MS"/>
          <w:sz w:val="22"/>
          <w:szCs w:val="22"/>
          <w:highlight w:val="yellow"/>
          <w:vertAlign w:val="subscript"/>
        </w:rPr>
        <w:t>1</w:t>
      </w:r>
      <w:r w:rsidRPr="00B23E15">
        <w:rPr>
          <w:rFonts w:ascii="Trebuchet MS" w:hAnsi="Trebuchet MS"/>
          <w:sz w:val="22"/>
          <w:szCs w:val="22"/>
          <w:highlight w:val="yellow"/>
        </w:rPr>
        <w:t>+...+B</w:t>
      </w:r>
      <w:r w:rsidRPr="00B23E15">
        <w:rPr>
          <w:rFonts w:ascii="Trebuchet MS" w:hAnsi="Trebuchet MS"/>
          <w:sz w:val="22"/>
          <w:szCs w:val="22"/>
          <w:highlight w:val="yellow"/>
          <w:vertAlign w:val="subscript"/>
        </w:rPr>
        <w:t>250</w:t>
      </w:r>
      <w:r w:rsidRPr="00B23E15">
        <w:rPr>
          <w:rFonts w:ascii="Trebuchet MS" w:hAnsi="Trebuchet MS"/>
          <w:sz w:val="22"/>
          <w:szCs w:val="22"/>
          <w:highlight w:val="yellow"/>
        </w:rPr>
        <w:t xml:space="preserve"> or T</w:t>
      </w:r>
      <w:r w:rsidRPr="00B23E15">
        <w:rPr>
          <w:rFonts w:ascii="Trebuchet MS" w:hAnsi="Trebuchet MS"/>
          <w:sz w:val="22"/>
          <w:szCs w:val="22"/>
          <w:highlight w:val="yellow"/>
          <w:vertAlign w:val="subscript"/>
        </w:rPr>
        <w:t>1</w:t>
      </w:r>
      <w:r w:rsidRPr="00B23E15">
        <w:rPr>
          <w:rFonts w:ascii="Trebuchet MS" w:hAnsi="Trebuchet MS"/>
          <w:sz w:val="22"/>
          <w:szCs w:val="22"/>
          <w:highlight w:val="yellow"/>
        </w:rPr>
        <w:t>+...+T</w:t>
      </w:r>
      <w:r w:rsidRPr="00B23E15">
        <w:rPr>
          <w:rFonts w:ascii="Trebuchet MS" w:hAnsi="Trebuchet MS"/>
          <w:sz w:val="22"/>
          <w:szCs w:val="22"/>
          <w:highlight w:val="yellow"/>
          <w:vertAlign w:val="subscript"/>
        </w:rPr>
        <w:t>10</w:t>
      </w:r>
    </w:p>
    <w:p w14:paraId="25C7E950" w14:textId="54CAEED5" w:rsidR="00B23E15" w:rsidRDefault="00B23E15" w:rsidP="00B23E15">
      <w:pPr>
        <w:tabs>
          <w:tab w:val="left" w:pos="284"/>
        </w:tabs>
        <w:rPr>
          <w:rFonts w:ascii="Trebuchet MS" w:hAnsi="Trebuchet MS"/>
          <w:sz w:val="22"/>
          <w:szCs w:val="22"/>
        </w:rPr>
      </w:pPr>
      <w:r w:rsidRPr="00B23E15">
        <w:rPr>
          <w:rFonts w:ascii="Trebuchet MS" w:hAnsi="Trebuchet MS"/>
          <w:sz w:val="22"/>
          <w:szCs w:val="22"/>
          <w:highlight w:val="yellow"/>
        </w:rPr>
        <w:tab/>
        <w:t>For part (iii), P(M</w:t>
      </w:r>
      <w:r w:rsidRPr="00B23E15">
        <w:rPr>
          <w:rFonts w:ascii="Trebuchet MS" w:hAnsi="Trebuchet MS"/>
          <w:sz w:val="22"/>
          <w:szCs w:val="22"/>
          <w:highlight w:val="yellow"/>
          <w:vertAlign w:val="subscript"/>
        </w:rPr>
        <w:t>25</w:t>
      </w:r>
      <w:r w:rsidRPr="00B23E15">
        <w:rPr>
          <w:rFonts w:ascii="Trebuchet MS" w:hAnsi="Trebuchet MS"/>
          <w:sz w:val="22"/>
          <w:szCs w:val="22"/>
          <w:highlight w:val="yellow"/>
        </w:rPr>
        <w:t>&gt;M</w:t>
      </w:r>
      <w:r w:rsidRPr="00B23E15">
        <w:rPr>
          <w:rFonts w:ascii="Trebuchet MS" w:hAnsi="Trebuchet MS"/>
          <w:sz w:val="22"/>
          <w:szCs w:val="22"/>
          <w:highlight w:val="yellow"/>
          <w:vertAlign w:val="subscript"/>
        </w:rPr>
        <w:t>26</w:t>
      </w:r>
      <w:r w:rsidRPr="00B23E15">
        <w:rPr>
          <w:rFonts w:ascii="Trebuchet MS" w:hAnsi="Trebuchet MS"/>
          <w:sz w:val="22"/>
          <w:szCs w:val="22"/>
          <w:highlight w:val="yellow"/>
        </w:rPr>
        <w:t>) = P(M</w:t>
      </w:r>
      <w:r w:rsidRPr="00B23E15">
        <w:rPr>
          <w:rFonts w:ascii="Trebuchet MS" w:hAnsi="Trebuchet MS"/>
          <w:sz w:val="22"/>
          <w:szCs w:val="22"/>
          <w:highlight w:val="yellow"/>
          <w:vertAlign w:val="subscript"/>
        </w:rPr>
        <w:t>25</w:t>
      </w:r>
      <w:r w:rsidRPr="00B23E15">
        <w:rPr>
          <w:rFonts w:ascii="Trebuchet MS" w:hAnsi="Trebuchet MS"/>
          <w:sz w:val="22"/>
          <w:szCs w:val="22"/>
          <w:highlight w:val="yellow"/>
        </w:rPr>
        <w:t>-M</w:t>
      </w:r>
      <w:r w:rsidRPr="00B23E15">
        <w:rPr>
          <w:rFonts w:ascii="Trebuchet MS" w:hAnsi="Trebuchet MS"/>
          <w:sz w:val="22"/>
          <w:szCs w:val="22"/>
          <w:highlight w:val="yellow"/>
          <w:vertAlign w:val="subscript"/>
        </w:rPr>
        <w:t>26</w:t>
      </w:r>
      <w:r w:rsidRPr="00B23E15">
        <w:rPr>
          <w:rFonts w:ascii="Trebuchet MS" w:hAnsi="Trebuchet MS"/>
          <w:sz w:val="22"/>
          <w:szCs w:val="22"/>
          <w:highlight w:val="yellow"/>
        </w:rPr>
        <w:t>&gt;0)</w:t>
      </w:r>
    </w:p>
    <w:p w14:paraId="3CB57140" w14:textId="77777777" w:rsidR="00B23E15" w:rsidRPr="00B23E15" w:rsidRDefault="00B23E15" w:rsidP="00B23E15">
      <w:pPr>
        <w:tabs>
          <w:tab w:val="left" w:pos="284"/>
        </w:tabs>
        <w:rPr>
          <w:rFonts w:ascii="Trebuchet MS" w:hAnsi="Trebuchet MS"/>
          <w:sz w:val="22"/>
          <w:szCs w:val="22"/>
          <w:highlight w:val="yellow"/>
        </w:rPr>
      </w:pPr>
      <w:r w:rsidRPr="00B23E15">
        <w:rPr>
          <w:rFonts w:ascii="Trebuchet MS" w:hAnsi="Trebuchet MS"/>
          <w:sz w:val="22"/>
          <w:szCs w:val="22"/>
          <w:highlight w:val="yellow"/>
        </w:rPr>
        <w:t>CIMT Further Statistics p18 Ex1.11 no. 3, 4, 5</w:t>
      </w:r>
    </w:p>
    <w:p w14:paraId="08394CD4" w14:textId="17C67001" w:rsidR="00B23E15" w:rsidRDefault="00B23E15" w:rsidP="00B23E15">
      <w:pPr>
        <w:tabs>
          <w:tab w:val="left" w:pos="284"/>
        </w:tabs>
        <w:rPr>
          <w:rFonts w:ascii="Trebuchet MS" w:hAnsi="Trebuchet MS"/>
          <w:sz w:val="22"/>
          <w:szCs w:val="22"/>
        </w:rPr>
      </w:pPr>
      <w:r w:rsidRPr="00B23E15">
        <w:rPr>
          <w:rFonts w:ascii="Trebuchet MS" w:hAnsi="Trebuchet MS"/>
          <w:sz w:val="22"/>
          <w:szCs w:val="22"/>
          <w:highlight w:val="yellow"/>
        </w:rPr>
        <w:t>Extension: CIMT Further Statistics p18 Ex1.11 no. 6, 7</w:t>
      </w:r>
    </w:p>
    <w:p w14:paraId="7B004EB0" w14:textId="77777777" w:rsidR="00B23E15" w:rsidRDefault="00B23E15" w:rsidP="00743B25">
      <w:pPr>
        <w:tabs>
          <w:tab w:val="left" w:pos="284"/>
        </w:tabs>
        <w:rPr>
          <w:rFonts w:ascii="Trebuchet MS" w:hAnsi="Trebuchet MS"/>
          <w:sz w:val="22"/>
          <w:szCs w:val="22"/>
        </w:rPr>
      </w:pPr>
    </w:p>
    <w:p w14:paraId="16A81662" w14:textId="77777777" w:rsidR="00D32DCD" w:rsidRPr="003A1DF2" w:rsidRDefault="00D32DCD" w:rsidP="00D32DCD">
      <w:pPr>
        <w:tabs>
          <w:tab w:val="left" w:pos="284"/>
        </w:tabs>
        <w:rPr>
          <w:rFonts w:ascii="Trebuchet MS" w:hAnsi="Trebuchet MS"/>
          <w:sz w:val="22"/>
          <w:szCs w:val="22"/>
          <w:highlight w:val="yellow"/>
          <w:u w:val="single"/>
        </w:rPr>
      </w:pPr>
      <w:r w:rsidRPr="003A1DF2">
        <w:rPr>
          <w:rFonts w:ascii="Trebuchet MS" w:hAnsi="Trebuchet MS"/>
          <w:sz w:val="22"/>
          <w:szCs w:val="22"/>
          <w:highlight w:val="yellow"/>
          <w:u w:val="single"/>
        </w:rPr>
        <w:t>Aspect to Emphasise</w:t>
      </w:r>
    </w:p>
    <w:p w14:paraId="496F7216" w14:textId="71EC4E7D" w:rsidR="00D32DCD" w:rsidRDefault="00D32DCD" w:rsidP="00D32DCD">
      <w:pPr>
        <w:tabs>
          <w:tab w:val="left" w:pos="284"/>
        </w:tabs>
        <w:rPr>
          <w:rFonts w:ascii="Trebuchet MS" w:hAnsi="Trebuchet MS"/>
          <w:sz w:val="22"/>
          <w:szCs w:val="22"/>
          <w:highlight w:val="yellow"/>
        </w:rPr>
      </w:pPr>
      <w:r w:rsidRPr="003A1DF2">
        <w:rPr>
          <w:rFonts w:ascii="Trebuchet MS" w:hAnsi="Trebuchet MS"/>
          <w:sz w:val="22"/>
          <w:szCs w:val="22"/>
          <w:highlight w:val="yellow"/>
        </w:rPr>
        <w:t xml:space="preserve">Discuss/explore when you add </w:t>
      </w:r>
      <w:proofErr w:type="gramStart"/>
      <w:r>
        <w:rPr>
          <w:rFonts w:ascii="Trebuchet MS" w:hAnsi="Trebuchet MS"/>
          <w:sz w:val="22"/>
          <w:szCs w:val="22"/>
          <w:highlight w:val="yellow"/>
        </w:rPr>
        <w:t>N</w:t>
      </w:r>
      <w:r w:rsidRPr="003A1DF2">
        <w:rPr>
          <w:rFonts w:ascii="Trebuchet MS" w:hAnsi="Trebuchet MS"/>
          <w:sz w:val="22"/>
          <w:szCs w:val="22"/>
          <w:highlight w:val="yellow"/>
        </w:rPr>
        <w:t>(</w:t>
      </w:r>
      <w:proofErr w:type="gramEnd"/>
      <w:r>
        <w:rPr>
          <w:rFonts w:ascii="Trebuchet MS" w:hAnsi="Trebuchet MS"/>
          <w:sz w:val="22"/>
          <w:szCs w:val="22"/>
          <w:highlight w:val="yellow"/>
        </w:rPr>
        <w:sym w:font="Symbol" w:char="F06D"/>
      </w:r>
      <w:r w:rsidRPr="003A1DF2">
        <w:rPr>
          <w:rFonts w:ascii="Trebuchet MS" w:hAnsi="Trebuchet MS"/>
          <w:sz w:val="22"/>
          <w:szCs w:val="22"/>
          <w:highlight w:val="yellow"/>
          <w:vertAlign w:val="subscript"/>
        </w:rPr>
        <w:t>1</w:t>
      </w:r>
      <w:r>
        <w:rPr>
          <w:rFonts w:ascii="Trebuchet MS" w:hAnsi="Trebuchet MS"/>
          <w:sz w:val="22"/>
          <w:szCs w:val="22"/>
          <w:highlight w:val="yellow"/>
          <w:vertAlign w:val="subscript"/>
        </w:rPr>
        <w:t>,</w:t>
      </w:r>
      <w:r>
        <w:rPr>
          <w:rFonts w:ascii="Trebuchet MS" w:hAnsi="Trebuchet MS"/>
          <w:sz w:val="22"/>
          <w:szCs w:val="22"/>
          <w:highlight w:val="yellow"/>
        </w:rPr>
        <w:sym w:font="Symbol" w:char="F073"/>
      </w:r>
      <w:r w:rsidRPr="003A1DF2">
        <w:rPr>
          <w:rFonts w:ascii="Trebuchet MS" w:hAnsi="Trebuchet MS"/>
          <w:sz w:val="22"/>
          <w:szCs w:val="22"/>
          <w:highlight w:val="yellow"/>
          <w:vertAlign w:val="subscript"/>
        </w:rPr>
        <w:t>1</w:t>
      </w:r>
      <w:r w:rsidRPr="00D32DCD">
        <w:rPr>
          <w:rFonts w:ascii="Trebuchet MS" w:hAnsi="Trebuchet MS"/>
          <w:sz w:val="22"/>
          <w:szCs w:val="22"/>
          <w:highlight w:val="yellow"/>
          <w:vertAlign w:val="superscript"/>
        </w:rPr>
        <w:t>2</w:t>
      </w:r>
      <w:r w:rsidRPr="003A1DF2">
        <w:rPr>
          <w:rFonts w:ascii="Trebuchet MS" w:hAnsi="Trebuchet MS"/>
          <w:sz w:val="22"/>
          <w:szCs w:val="22"/>
          <w:highlight w:val="yellow"/>
        </w:rPr>
        <w:t>) to</w:t>
      </w:r>
      <w:r>
        <w:rPr>
          <w:rFonts w:ascii="Trebuchet MS" w:hAnsi="Trebuchet MS"/>
          <w:sz w:val="22"/>
          <w:szCs w:val="22"/>
          <w:highlight w:val="yellow"/>
        </w:rPr>
        <w:t xml:space="preserve"> N</w:t>
      </w:r>
      <w:r w:rsidRPr="003A1DF2">
        <w:rPr>
          <w:rFonts w:ascii="Trebuchet MS" w:hAnsi="Trebuchet MS"/>
          <w:sz w:val="22"/>
          <w:szCs w:val="22"/>
          <w:highlight w:val="yellow"/>
        </w:rPr>
        <w:t>(</w:t>
      </w:r>
      <w:r>
        <w:rPr>
          <w:rFonts w:ascii="Trebuchet MS" w:hAnsi="Trebuchet MS"/>
          <w:sz w:val="22"/>
          <w:szCs w:val="22"/>
          <w:highlight w:val="yellow"/>
        </w:rPr>
        <w:sym w:font="Symbol" w:char="F06D"/>
      </w:r>
      <w:r>
        <w:rPr>
          <w:rFonts w:ascii="Trebuchet MS" w:hAnsi="Trebuchet MS"/>
          <w:sz w:val="22"/>
          <w:szCs w:val="22"/>
          <w:highlight w:val="yellow"/>
          <w:vertAlign w:val="subscript"/>
        </w:rPr>
        <w:t>2,</w:t>
      </w:r>
      <w:r>
        <w:rPr>
          <w:rFonts w:ascii="Trebuchet MS" w:hAnsi="Trebuchet MS"/>
          <w:sz w:val="22"/>
          <w:szCs w:val="22"/>
          <w:highlight w:val="yellow"/>
        </w:rPr>
        <w:sym w:font="Symbol" w:char="F073"/>
      </w:r>
      <w:r>
        <w:rPr>
          <w:rFonts w:ascii="Trebuchet MS" w:hAnsi="Trebuchet MS"/>
          <w:sz w:val="22"/>
          <w:szCs w:val="22"/>
          <w:highlight w:val="yellow"/>
          <w:vertAlign w:val="subscript"/>
        </w:rPr>
        <w:t>2</w:t>
      </w:r>
      <w:r w:rsidRPr="00D32DCD">
        <w:rPr>
          <w:rFonts w:ascii="Trebuchet MS" w:hAnsi="Trebuchet MS"/>
          <w:sz w:val="22"/>
          <w:szCs w:val="22"/>
          <w:highlight w:val="yellow"/>
          <w:vertAlign w:val="superscript"/>
        </w:rPr>
        <w:t>2</w:t>
      </w:r>
      <w:r w:rsidRPr="003A1DF2">
        <w:rPr>
          <w:rFonts w:ascii="Trebuchet MS" w:hAnsi="Trebuchet MS"/>
          <w:sz w:val="22"/>
          <w:szCs w:val="22"/>
          <w:highlight w:val="yellow"/>
        </w:rPr>
        <w:t xml:space="preserve">) do you get another </w:t>
      </w:r>
      <w:r>
        <w:rPr>
          <w:rFonts w:ascii="Trebuchet MS" w:hAnsi="Trebuchet MS"/>
          <w:sz w:val="22"/>
          <w:szCs w:val="22"/>
          <w:highlight w:val="yellow"/>
        </w:rPr>
        <w:t xml:space="preserve">Normal </w:t>
      </w:r>
      <w:r w:rsidRPr="003A1DF2">
        <w:rPr>
          <w:rFonts w:ascii="Trebuchet MS" w:hAnsi="Trebuchet MS"/>
          <w:sz w:val="22"/>
          <w:szCs w:val="22"/>
          <w:highlight w:val="yellow"/>
        </w:rPr>
        <w:t>Distribution?</w:t>
      </w:r>
    </w:p>
    <w:p w14:paraId="118C17E9" w14:textId="32424B27" w:rsidR="00D32DCD" w:rsidRDefault="00D32DCD" w:rsidP="00D32DCD">
      <w:pPr>
        <w:tabs>
          <w:tab w:val="left" w:pos="284"/>
        </w:tabs>
        <w:rPr>
          <w:rFonts w:ascii="Trebuchet MS" w:hAnsi="Trebuchet MS"/>
          <w:sz w:val="22"/>
          <w:szCs w:val="22"/>
          <w:highlight w:val="yellow"/>
        </w:rPr>
      </w:pPr>
      <w:r>
        <w:rPr>
          <w:rFonts w:ascii="Trebuchet MS" w:hAnsi="Trebuchet MS"/>
          <w:sz w:val="22"/>
          <w:szCs w:val="22"/>
          <w:highlight w:val="yellow"/>
        </w:rPr>
        <w:t>Highlight how this question has been asked about several distributions already met in this course.</w:t>
      </w:r>
    </w:p>
    <w:p w14:paraId="6713A927" w14:textId="77777777" w:rsidR="00D32DCD" w:rsidRPr="00A13EF1" w:rsidRDefault="00D32DCD" w:rsidP="00D32DCD">
      <w:pPr>
        <w:pBdr>
          <w:bottom w:val="single" w:sz="4" w:space="1" w:color="auto"/>
        </w:pBdr>
        <w:tabs>
          <w:tab w:val="left" w:pos="284"/>
        </w:tabs>
        <w:rPr>
          <w:rFonts w:ascii="Trebuchet MS" w:hAnsi="Trebuchet MS"/>
          <w:sz w:val="22"/>
          <w:szCs w:val="22"/>
        </w:rPr>
      </w:pPr>
    </w:p>
    <w:p w14:paraId="6CDCA0D9" w14:textId="77777777" w:rsidR="00D32DCD" w:rsidRDefault="00D32DCD" w:rsidP="00D32DCD">
      <w:pPr>
        <w:tabs>
          <w:tab w:val="left" w:pos="284"/>
        </w:tabs>
        <w:rPr>
          <w:rFonts w:ascii="Trebuchet MS" w:hAnsi="Trebuchet MS"/>
          <w:sz w:val="22"/>
          <w:szCs w:val="22"/>
          <w:highlight w:val="yellow"/>
        </w:rPr>
      </w:pPr>
    </w:p>
    <w:p w14:paraId="5736376C" w14:textId="334118F2"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br w:type="page"/>
      </w:r>
    </w:p>
    <w:p w14:paraId="55F9093E"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2 x 55 min lessons</w:t>
      </w:r>
    </w:p>
    <w:p w14:paraId="4DE475A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Demonstrate an understanding of appropriate conditions for a normal approximation to a binomial or Poisson distribution, together with the parameters of the approximate distribution. [DAM1.4]</w:t>
      </w:r>
    </w:p>
    <w:p w14:paraId="5082513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Demonstrate the use of a continuity correction when applying a normal approximation to the binomial and Poisson distributions. [DAM1.4]</w:t>
      </w:r>
    </w:p>
    <w:p w14:paraId="3273C5F7" w14:textId="77777777" w:rsidR="008E5661" w:rsidRPr="00A13EF1" w:rsidRDefault="008E5661" w:rsidP="00743B25">
      <w:pPr>
        <w:tabs>
          <w:tab w:val="left" w:pos="284"/>
        </w:tabs>
        <w:rPr>
          <w:rFonts w:ascii="Trebuchet MS" w:hAnsi="Trebuchet MS"/>
          <w:sz w:val="22"/>
          <w:szCs w:val="22"/>
        </w:rPr>
      </w:pPr>
    </w:p>
    <w:p w14:paraId="1E7E53AC"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6F5CB72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p165 example</w:t>
      </w:r>
    </w:p>
    <w:p w14:paraId="52EAA8C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p168 Ex 8E no. 1-5</w:t>
      </w:r>
    </w:p>
    <w:p w14:paraId="0F58FBD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p170 Ex 8.7 no. 1, 2, 3, 4, 5, 9</w:t>
      </w:r>
    </w:p>
    <w:p w14:paraId="63C10C2A" w14:textId="77777777" w:rsidR="008E5661" w:rsidRDefault="008E5661" w:rsidP="00743B25">
      <w:pPr>
        <w:pBdr>
          <w:bottom w:val="single" w:sz="4" w:space="1" w:color="auto"/>
        </w:pBdr>
        <w:tabs>
          <w:tab w:val="left" w:pos="284"/>
        </w:tabs>
        <w:rPr>
          <w:rFonts w:ascii="Trebuchet MS" w:hAnsi="Trebuchet MS"/>
          <w:sz w:val="22"/>
          <w:szCs w:val="22"/>
        </w:rPr>
      </w:pPr>
    </w:p>
    <w:p w14:paraId="21F6B023" w14:textId="77777777" w:rsidR="00AB384B" w:rsidRPr="00A13EF1" w:rsidRDefault="00AB384B" w:rsidP="00743B25">
      <w:pPr>
        <w:pBdr>
          <w:bottom w:val="single" w:sz="4" w:space="1" w:color="auto"/>
        </w:pBdr>
        <w:tabs>
          <w:tab w:val="left" w:pos="284"/>
        </w:tabs>
        <w:rPr>
          <w:rFonts w:ascii="Trebuchet MS" w:hAnsi="Trebuchet MS"/>
          <w:sz w:val="22"/>
          <w:szCs w:val="22"/>
        </w:rPr>
      </w:pPr>
    </w:p>
    <w:p w14:paraId="7FFC8A89" w14:textId="77777777" w:rsidR="008E5661" w:rsidRPr="00A13EF1" w:rsidRDefault="008E5661" w:rsidP="00743B25">
      <w:pPr>
        <w:tabs>
          <w:tab w:val="left" w:pos="284"/>
        </w:tabs>
        <w:rPr>
          <w:rFonts w:ascii="Trebuchet MS" w:hAnsi="Trebuchet MS"/>
          <w:sz w:val="22"/>
          <w:szCs w:val="22"/>
        </w:rPr>
      </w:pPr>
    </w:p>
    <w:p w14:paraId="165B9D76"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t>2 x 55 min lessons</w:t>
      </w:r>
    </w:p>
    <w:p w14:paraId="53B47CB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 xml:space="preserve">Use a Mann-Whitney test to assess evidence about the medians of two populations using independent samples. [HT1.2] (revisited, for </w:t>
      </w:r>
      <w:proofErr w:type="spellStart"/>
      <w:proofErr w:type="gramStart"/>
      <w:r w:rsidRPr="00A13EF1">
        <w:rPr>
          <w:rFonts w:ascii="Trebuchet MS" w:hAnsi="Trebuchet MS"/>
          <w:sz w:val="22"/>
          <w:szCs w:val="22"/>
        </w:rPr>
        <w:t>n,m</w:t>
      </w:r>
      <w:proofErr w:type="spellEnd"/>
      <w:proofErr w:type="gramEnd"/>
      <w:r w:rsidRPr="00A13EF1">
        <w:rPr>
          <w:rFonts w:ascii="Trebuchet MS" w:hAnsi="Trebuchet MS"/>
          <w:sz w:val="22"/>
          <w:szCs w:val="22"/>
        </w:rPr>
        <w:t>&gt;8)</w:t>
      </w:r>
    </w:p>
    <w:p w14:paraId="4E21C2A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a Wilcoxon Signed-Rank test to assess evidence about the population median from a simple random sample and about the population distributions from paired data. [HT1.2] (revisited, for large samples)</w:t>
      </w:r>
    </w:p>
    <w:p w14:paraId="0034C39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a normal approximation, when required in any calculation of a test statistic or p-value. [HT1.2] (also consider how to deal with non-integer values of M-W test statistics, and continuity correction)</w:t>
      </w:r>
    </w:p>
    <w:p w14:paraId="0340C35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The use of a continuity correction is expected if a normal approximation is employed. [HT 1.2]</w:t>
      </w:r>
    </w:p>
    <w:p w14:paraId="6693872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 and justify the choice of an appropriate test, together with its underlying assumptions. [HT1.2]</w:t>
      </w:r>
    </w:p>
    <w:p w14:paraId="44B4A62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Selecting relevant data [SI2.2 &amp; HT2.2]</w:t>
      </w:r>
    </w:p>
    <w:p w14:paraId="61569BD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Presenting and analysing the data [SI2.3 &amp; HT2.3]</w:t>
      </w:r>
    </w:p>
    <w:p w14:paraId="52A4EB4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Communicating the conclusion [SI2.4 &amp; HT2.4]</w:t>
      </w:r>
    </w:p>
    <w:p w14:paraId="1BE400A1" w14:textId="77777777" w:rsidR="008E5661" w:rsidRPr="00A13EF1" w:rsidRDefault="008E5661" w:rsidP="00743B25">
      <w:pPr>
        <w:tabs>
          <w:tab w:val="left" w:pos="284"/>
        </w:tabs>
        <w:rPr>
          <w:rFonts w:ascii="Trebuchet MS" w:hAnsi="Trebuchet MS"/>
          <w:sz w:val="22"/>
          <w:szCs w:val="22"/>
        </w:rPr>
      </w:pPr>
    </w:p>
    <w:p w14:paraId="14F8EC8B"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2C9751F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HT Normal </w:t>
      </w:r>
      <w:proofErr w:type="spellStart"/>
      <w:r w:rsidRPr="00A13EF1">
        <w:rPr>
          <w:rFonts w:ascii="Trebuchet MS" w:hAnsi="Trebuchet MS"/>
          <w:sz w:val="22"/>
          <w:szCs w:val="22"/>
        </w:rPr>
        <w:t>Approx</w:t>
      </w:r>
      <w:proofErr w:type="spellEnd"/>
      <w:r w:rsidRPr="00A13EF1">
        <w:rPr>
          <w:rFonts w:ascii="Trebuchet MS" w:hAnsi="Trebuchet MS"/>
          <w:sz w:val="22"/>
          <w:szCs w:val="22"/>
        </w:rPr>
        <w:t xml:space="preserve"> to MW and Wilcoxon Tests.pdf</w:t>
      </w:r>
    </w:p>
    <w:p w14:paraId="443100F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Normal </w:t>
      </w:r>
      <w:proofErr w:type="spellStart"/>
      <w:r w:rsidRPr="00A13EF1">
        <w:rPr>
          <w:rFonts w:ascii="Trebuchet MS" w:hAnsi="Trebuchet MS"/>
          <w:sz w:val="22"/>
          <w:szCs w:val="22"/>
        </w:rPr>
        <w:t>Approx</w:t>
      </w:r>
      <w:proofErr w:type="spellEnd"/>
      <w:r w:rsidRPr="00A13EF1">
        <w:rPr>
          <w:rFonts w:ascii="Trebuchet MS" w:hAnsi="Trebuchet MS"/>
          <w:sz w:val="22"/>
          <w:szCs w:val="22"/>
        </w:rPr>
        <w:t xml:space="preserve"> to MW and </w:t>
      </w:r>
      <w:proofErr w:type="spellStart"/>
      <w:r w:rsidRPr="00A13EF1">
        <w:rPr>
          <w:rFonts w:ascii="Trebuchet MS" w:hAnsi="Trebuchet MS"/>
          <w:sz w:val="22"/>
          <w:szCs w:val="22"/>
        </w:rPr>
        <w:t>Wilcoxon.tns</w:t>
      </w:r>
      <w:proofErr w:type="spellEnd"/>
      <w:r w:rsidRPr="00A13EF1">
        <w:rPr>
          <w:rFonts w:ascii="Trebuchet MS" w:hAnsi="Trebuchet MS"/>
          <w:sz w:val="22"/>
          <w:szCs w:val="22"/>
        </w:rPr>
        <w:t xml:space="preserve"> [the data sets to accompany the above pdf file]</w:t>
      </w:r>
    </w:p>
    <w:p w14:paraId="26FE19E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br w:type="page"/>
      </w:r>
    </w:p>
    <w:p w14:paraId="7D35AD61"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8 x 55 min lessons</w:t>
      </w:r>
    </w:p>
    <w:p w14:paraId="0F494DF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the sample mean as a best estimate of the population mean. [SI1.1]</w:t>
      </w:r>
    </w:p>
    <w:p w14:paraId="0A419E2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the sample variance as an estimate of the population variance. [SI1.1]</w:t>
      </w:r>
    </w:p>
    <w:p w14:paraId="125E183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Demonstrate an understanding that the sampling distribution of the sample mean from a parent population that is normal is itself normal. [SI1.1]</w:t>
      </w:r>
    </w:p>
    <w:p w14:paraId="3ED2BC3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Describe the sampling distribution of the sample mean. [SI1.1]</w:t>
      </w:r>
    </w:p>
    <w:p w14:paraId="358C189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Demonstrate an understanding that the sampling distribution of the sample mean from a parent population which is not normal is approximately normal, by invoking the Central Limit Theorem when the sample is large enough. [SI1.1]</w:t>
      </w:r>
    </w:p>
    <w:p w14:paraId="5A9968E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Perform a specified test for the population mean, for the cases: [HT1.1]</w:t>
      </w:r>
    </w:p>
    <w:p w14:paraId="4A5A10E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ab/>
        <w:t>(a) σ</w:t>
      </w:r>
      <w:r w:rsidRPr="00A13EF1">
        <w:rPr>
          <w:rFonts w:ascii="Trebuchet MS" w:hAnsi="Trebuchet MS"/>
          <w:sz w:val="22"/>
          <w:szCs w:val="22"/>
          <w:vertAlign w:val="superscript"/>
        </w:rPr>
        <w:t>2</w:t>
      </w:r>
      <w:r w:rsidRPr="00A13EF1">
        <w:rPr>
          <w:rFonts w:ascii="Trebuchet MS" w:hAnsi="Trebuchet MS"/>
          <w:sz w:val="22"/>
          <w:szCs w:val="22"/>
        </w:rPr>
        <w:t xml:space="preserve"> known (z-test)</w:t>
      </w:r>
    </w:p>
    <w:p w14:paraId="7C4837F9" w14:textId="0CF2034B" w:rsidR="008E5661" w:rsidRPr="00A13EF1" w:rsidRDefault="00A13EF1" w:rsidP="00743B25">
      <w:pPr>
        <w:tabs>
          <w:tab w:val="left" w:pos="284"/>
        </w:tabs>
        <w:rPr>
          <w:rFonts w:ascii="Trebuchet MS" w:hAnsi="Trebuchet MS"/>
          <w:sz w:val="22"/>
          <w:szCs w:val="22"/>
        </w:rPr>
      </w:pPr>
      <w:r>
        <w:rPr>
          <w:rFonts w:ascii="Trebuchet MS" w:hAnsi="Trebuchet MS"/>
          <w:sz w:val="22"/>
          <w:szCs w:val="22"/>
        </w:rPr>
        <w:tab/>
        <w:t xml:space="preserve">(b) </w:t>
      </w:r>
      <w:r w:rsidRPr="00A13EF1">
        <w:rPr>
          <w:rFonts w:ascii="Trebuchet MS" w:hAnsi="Trebuchet MS"/>
          <w:sz w:val="22"/>
          <w:szCs w:val="22"/>
        </w:rPr>
        <w:t>σ</w:t>
      </w:r>
      <w:r w:rsidRPr="00A13EF1">
        <w:rPr>
          <w:rFonts w:ascii="Trebuchet MS" w:hAnsi="Trebuchet MS"/>
          <w:sz w:val="22"/>
          <w:szCs w:val="22"/>
          <w:vertAlign w:val="superscript"/>
        </w:rPr>
        <w:t>2</w:t>
      </w:r>
      <w:r w:rsidR="008E5661" w:rsidRPr="00A13EF1">
        <w:rPr>
          <w:rFonts w:ascii="Trebuchet MS" w:hAnsi="Trebuchet MS"/>
          <w:sz w:val="22"/>
          <w:szCs w:val="22"/>
        </w:rPr>
        <w:t xml:space="preserve"> unknown but a large sample (z-test)</w:t>
      </w:r>
    </w:p>
    <w:p w14:paraId="79985087" w14:textId="55711AE0" w:rsidR="008E5661" w:rsidRPr="00A13EF1" w:rsidRDefault="00A13EF1" w:rsidP="00743B25">
      <w:pPr>
        <w:tabs>
          <w:tab w:val="left" w:pos="284"/>
        </w:tabs>
        <w:rPr>
          <w:rFonts w:ascii="Trebuchet MS" w:hAnsi="Trebuchet MS"/>
          <w:sz w:val="22"/>
          <w:szCs w:val="22"/>
        </w:rPr>
      </w:pPr>
      <w:r>
        <w:rPr>
          <w:rFonts w:ascii="Trebuchet MS" w:hAnsi="Trebuchet MS"/>
          <w:sz w:val="22"/>
          <w:szCs w:val="22"/>
        </w:rPr>
        <w:tab/>
        <w:t xml:space="preserve">(c) </w:t>
      </w:r>
      <w:r w:rsidRPr="00A13EF1">
        <w:rPr>
          <w:rFonts w:ascii="Trebuchet MS" w:hAnsi="Trebuchet MS"/>
          <w:sz w:val="22"/>
          <w:szCs w:val="22"/>
        </w:rPr>
        <w:t>σ</w:t>
      </w:r>
      <w:r w:rsidRPr="00A13EF1">
        <w:rPr>
          <w:rFonts w:ascii="Trebuchet MS" w:hAnsi="Trebuchet MS"/>
          <w:sz w:val="22"/>
          <w:szCs w:val="22"/>
          <w:vertAlign w:val="superscript"/>
        </w:rPr>
        <w:t>2</w:t>
      </w:r>
      <w:r w:rsidR="008E5661" w:rsidRPr="00A13EF1">
        <w:rPr>
          <w:rFonts w:ascii="Trebuchet MS" w:hAnsi="Trebuchet MS"/>
          <w:sz w:val="22"/>
          <w:szCs w:val="22"/>
        </w:rPr>
        <w:t xml:space="preserve"> unknown with a small sample (t-test)</w:t>
      </w:r>
    </w:p>
    <w:p w14:paraId="63563BA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Describe the sampling distribution of a sample proportion. [SI1.1]</w:t>
      </w:r>
    </w:p>
    <w:p w14:paraId="7E3B9C8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Perform a z-test for the population proportion. [HT1.1]</w:t>
      </w:r>
    </w:p>
    <w:p w14:paraId="4FF0FAF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 and justify the choice of an appropriate test, together with its underlying assumptions. [HT1.1]</w:t>
      </w:r>
    </w:p>
    <w:p w14:paraId="6AD82BB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Presenting and analysing the data [SI2.3 &amp; HT2.3]</w:t>
      </w:r>
    </w:p>
    <w:p w14:paraId="0211295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Communicating the conclusion [SI2.4 &amp; HT2.4]</w:t>
      </w:r>
    </w:p>
    <w:p w14:paraId="676B3116" w14:textId="77777777" w:rsidR="008E5661" w:rsidRDefault="008E5661" w:rsidP="00743B25">
      <w:pPr>
        <w:tabs>
          <w:tab w:val="left" w:pos="284"/>
        </w:tabs>
        <w:rPr>
          <w:rFonts w:ascii="Trebuchet MS" w:hAnsi="Trebuchet MS"/>
          <w:sz w:val="22"/>
          <w:szCs w:val="22"/>
        </w:rPr>
      </w:pPr>
    </w:p>
    <w:p w14:paraId="4C76DC84" w14:textId="44E6B94A" w:rsidR="002D6722" w:rsidRPr="00F57535" w:rsidRDefault="002D6722" w:rsidP="00743B25">
      <w:pPr>
        <w:tabs>
          <w:tab w:val="left" w:pos="284"/>
        </w:tabs>
        <w:rPr>
          <w:rFonts w:ascii="Trebuchet MS" w:hAnsi="Trebuchet MS"/>
          <w:sz w:val="22"/>
          <w:szCs w:val="22"/>
          <w:u w:val="single"/>
        </w:rPr>
      </w:pPr>
      <w:r w:rsidRPr="00F57535">
        <w:rPr>
          <w:rFonts w:ascii="Trebuchet MS" w:hAnsi="Trebuchet MS"/>
          <w:sz w:val="22"/>
          <w:szCs w:val="22"/>
          <w:u w:val="single"/>
        </w:rPr>
        <w:t>Notes:</w:t>
      </w:r>
    </w:p>
    <w:p w14:paraId="7DD849F6" w14:textId="725BBD89" w:rsidR="002D6722" w:rsidRDefault="00875F84" w:rsidP="002D6722">
      <w:pPr>
        <w:tabs>
          <w:tab w:val="left" w:pos="284"/>
        </w:tabs>
        <w:rPr>
          <w:rFonts w:ascii="Trebuchet MS" w:hAnsi="Trebuchet MS"/>
          <w:sz w:val="22"/>
          <w:szCs w:val="22"/>
        </w:rPr>
      </w:pPr>
      <w:r>
        <w:rPr>
          <w:rFonts w:ascii="Trebuchet MS" w:hAnsi="Trebuchet MS"/>
          <w:sz w:val="22"/>
          <w:szCs w:val="22"/>
        </w:rPr>
        <w:t>In SQA exams, b</w:t>
      </w:r>
      <w:r w:rsidR="002D6722">
        <w:rPr>
          <w:rFonts w:ascii="Trebuchet MS" w:hAnsi="Trebuchet MS"/>
          <w:sz w:val="22"/>
          <w:szCs w:val="22"/>
        </w:rPr>
        <w:t xml:space="preserve">oth the assumptions and final conclusions for each hypothesis test must be stated contextually, </w:t>
      </w:r>
      <w:proofErr w:type="spellStart"/>
      <w:r w:rsidR="002D6722">
        <w:rPr>
          <w:rFonts w:ascii="Trebuchet MS" w:hAnsi="Trebuchet MS"/>
          <w:sz w:val="22"/>
          <w:szCs w:val="22"/>
        </w:rPr>
        <w:t>eg.</w:t>
      </w:r>
      <w:proofErr w:type="spellEnd"/>
    </w:p>
    <w:p w14:paraId="6D9A6198" w14:textId="2AD6EB4B" w:rsidR="002D6722" w:rsidRDefault="002D6722" w:rsidP="002D6722">
      <w:pPr>
        <w:tabs>
          <w:tab w:val="left" w:pos="284"/>
        </w:tabs>
        <w:rPr>
          <w:rFonts w:ascii="Trebuchet MS" w:hAnsi="Trebuchet MS"/>
          <w:sz w:val="22"/>
          <w:szCs w:val="22"/>
        </w:rPr>
      </w:pPr>
      <w:r>
        <w:rPr>
          <w:rFonts w:ascii="Trebuchet MS" w:hAnsi="Trebuchet MS"/>
          <w:sz w:val="22"/>
          <w:szCs w:val="22"/>
        </w:rPr>
        <w:t>“</w:t>
      </w:r>
      <w:proofErr w:type="gramStart"/>
      <w:r>
        <w:rPr>
          <w:rFonts w:ascii="Trebuchet MS" w:hAnsi="Trebuchet MS"/>
          <w:sz w:val="22"/>
          <w:szCs w:val="22"/>
        </w:rPr>
        <w:t>the</w:t>
      </w:r>
      <w:proofErr w:type="gramEnd"/>
      <w:r>
        <w:rPr>
          <w:rFonts w:ascii="Trebuchet MS" w:hAnsi="Trebuchet MS"/>
          <w:sz w:val="22"/>
          <w:szCs w:val="22"/>
        </w:rPr>
        <w:t xml:space="preserve"> weights of rabbits are assumed to be the normally distributed” and not “the data is assumed to be normally distributed”</w:t>
      </w:r>
    </w:p>
    <w:p w14:paraId="3B263C5E" w14:textId="30FECFD9" w:rsidR="002D6722" w:rsidRDefault="002D6722" w:rsidP="00743B25">
      <w:pPr>
        <w:tabs>
          <w:tab w:val="left" w:pos="284"/>
        </w:tabs>
        <w:rPr>
          <w:rFonts w:ascii="Trebuchet MS" w:hAnsi="Trebuchet MS"/>
          <w:sz w:val="22"/>
          <w:szCs w:val="22"/>
        </w:rPr>
      </w:pPr>
      <w:r>
        <w:rPr>
          <w:rFonts w:ascii="Trebuchet MS" w:hAnsi="Trebuchet MS"/>
          <w:sz w:val="22"/>
          <w:szCs w:val="22"/>
        </w:rPr>
        <w:t>“</w:t>
      </w:r>
      <w:proofErr w:type="gramStart"/>
      <w:r>
        <w:rPr>
          <w:rFonts w:ascii="Trebuchet MS" w:hAnsi="Trebuchet MS"/>
          <w:sz w:val="22"/>
          <w:szCs w:val="22"/>
        </w:rPr>
        <w:t>we</w:t>
      </w:r>
      <w:proofErr w:type="gramEnd"/>
      <w:r>
        <w:rPr>
          <w:rFonts w:ascii="Trebuchet MS" w:hAnsi="Trebuchet MS"/>
          <w:sz w:val="22"/>
          <w:szCs w:val="22"/>
        </w:rPr>
        <w:t xml:space="preserve"> have evidence at the 5% level for the mean weight of rabbit</w:t>
      </w:r>
      <w:r w:rsidR="00F57535">
        <w:rPr>
          <w:rFonts w:ascii="Trebuchet MS" w:hAnsi="Trebuchet MS"/>
          <w:sz w:val="22"/>
          <w:szCs w:val="22"/>
        </w:rPr>
        <w:t>s to be more than 2kg” and not “we reject H</w:t>
      </w:r>
      <w:r w:rsidR="00F57535" w:rsidRPr="00F57535">
        <w:rPr>
          <w:rFonts w:ascii="Trebuchet MS" w:hAnsi="Trebuchet MS"/>
          <w:sz w:val="22"/>
          <w:szCs w:val="22"/>
          <w:vertAlign w:val="subscript"/>
        </w:rPr>
        <w:t>0</w:t>
      </w:r>
      <w:r w:rsidR="00F57535">
        <w:rPr>
          <w:rFonts w:ascii="Trebuchet MS" w:hAnsi="Trebuchet MS"/>
          <w:sz w:val="22"/>
          <w:szCs w:val="22"/>
        </w:rPr>
        <w:t>”</w:t>
      </w:r>
    </w:p>
    <w:p w14:paraId="06F68A59" w14:textId="77777777" w:rsidR="002D6722" w:rsidRDefault="002D6722" w:rsidP="00743B25">
      <w:pPr>
        <w:tabs>
          <w:tab w:val="left" w:pos="284"/>
        </w:tabs>
        <w:rPr>
          <w:rFonts w:ascii="Trebuchet MS" w:hAnsi="Trebuchet MS"/>
          <w:sz w:val="22"/>
          <w:szCs w:val="22"/>
        </w:rPr>
      </w:pPr>
    </w:p>
    <w:p w14:paraId="32DFDA7C" w14:textId="4AB24222" w:rsidR="009804E1" w:rsidRDefault="009804E1" w:rsidP="00743B25">
      <w:pPr>
        <w:tabs>
          <w:tab w:val="left" w:pos="284"/>
        </w:tabs>
        <w:rPr>
          <w:rFonts w:ascii="Trebuchet MS" w:hAnsi="Trebuchet MS"/>
          <w:sz w:val="22"/>
          <w:szCs w:val="22"/>
        </w:rPr>
      </w:pPr>
      <w:r>
        <w:rPr>
          <w:rFonts w:ascii="Trebuchet MS" w:hAnsi="Trebuchet MS"/>
          <w:sz w:val="22"/>
          <w:szCs w:val="22"/>
        </w:rPr>
        <w:t>Emphasise that the CLT only justifies an approximate normal distribution for a sample mean for sufficiently large samples, but it does not justify approximating the parent population variance with a sample variance.</w:t>
      </w:r>
    </w:p>
    <w:p w14:paraId="50CD95A5" w14:textId="77777777" w:rsidR="009804E1" w:rsidRPr="00A13EF1" w:rsidRDefault="009804E1" w:rsidP="00743B25">
      <w:pPr>
        <w:tabs>
          <w:tab w:val="left" w:pos="284"/>
        </w:tabs>
        <w:rPr>
          <w:rFonts w:ascii="Trebuchet MS" w:hAnsi="Trebuchet MS"/>
          <w:sz w:val="22"/>
          <w:szCs w:val="22"/>
        </w:rPr>
      </w:pPr>
    </w:p>
    <w:p w14:paraId="16471454"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3FE3A43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Samples - </w:t>
      </w:r>
      <w:proofErr w:type="spellStart"/>
      <w:r w:rsidRPr="00A13EF1">
        <w:rPr>
          <w:rFonts w:ascii="Trebuchet MS" w:hAnsi="Trebuchet MS"/>
          <w:sz w:val="22"/>
          <w:szCs w:val="22"/>
        </w:rPr>
        <w:t>Normal.tns</w:t>
      </w:r>
      <w:proofErr w:type="spellEnd"/>
    </w:p>
    <w:p w14:paraId="1B20D48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TI-Nspire: Sum of Normal </w:t>
      </w:r>
      <w:proofErr w:type="spellStart"/>
      <w:r w:rsidRPr="00A13EF1">
        <w:rPr>
          <w:rFonts w:ascii="Trebuchet MS" w:hAnsi="Trebuchet MS"/>
          <w:sz w:val="22"/>
          <w:szCs w:val="22"/>
        </w:rPr>
        <w:t>RV.tns</w:t>
      </w:r>
      <w:proofErr w:type="spellEnd"/>
    </w:p>
    <w:p w14:paraId="558668D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p18 Ex1.11 no. 3, 4, 7</w:t>
      </w:r>
    </w:p>
    <w:p w14:paraId="20707DC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p195 Example</w:t>
      </w:r>
    </w:p>
    <w:p w14:paraId="169649A9" w14:textId="5B5898AF"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CIMT Statistics p196 Example </w:t>
      </w:r>
      <w:r w:rsidR="00787E5D" w:rsidRPr="00787E5D">
        <w:rPr>
          <w:rFonts w:ascii="Trebuchet MS" w:hAnsi="Trebuchet MS"/>
          <w:sz w:val="22"/>
          <w:szCs w:val="22"/>
          <w:highlight w:val="yellow"/>
        </w:rPr>
        <w:t>(do by both p-values and critical regions)</w:t>
      </w:r>
    </w:p>
    <w:p w14:paraId="1E94905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p201 Ex10.5 no. 1, 2, 3</w:t>
      </w:r>
    </w:p>
    <w:p w14:paraId="447333E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Samples – </w:t>
      </w:r>
      <w:proofErr w:type="spellStart"/>
      <w:r w:rsidRPr="00A13EF1">
        <w:rPr>
          <w:rFonts w:ascii="Trebuchet MS" w:hAnsi="Trebuchet MS"/>
          <w:sz w:val="22"/>
          <w:szCs w:val="22"/>
        </w:rPr>
        <w:t>Uniform.tns</w:t>
      </w:r>
      <w:proofErr w:type="spellEnd"/>
      <w:r w:rsidRPr="00A13EF1">
        <w:rPr>
          <w:rFonts w:ascii="Trebuchet MS" w:hAnsi="Trebuchet MS"/>
          <w:sz w:val="22"/>
          <w:szCs w:val="22"/>
        </w:rPr>
        <w:t xml:space="preserve"> (for introducing CLT)</w:t>
      </w:r>
    </w:p>
    <w:p w14:paraId="129BD36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Samples - </w:t>
      </w:r>
      <w:proofErr w:type="spellStart"/>
      <w:r w:rsidRPr="00A13EF1">
        <w:rPr>
          <w:rFonts w:ascii="Trebuchet MS" w:hAnsi="Trebuchet MS"/>
          <w:sz w:val="22"/>
          <w:szCs w:val="22"/>
        </w:rPr>
        <w:t>Binomial.tns</w:t>
      </w:r>
      <w:proofErr w:type="spellEnd"/>
    </w:p>
    <w:p w14:paraId="7F09FB1E" w14:textId="77777777" w:rsidR="008E5661" w:rsidRPr="00A13EF1" w:rsidRDefault="008E5661" w:rsidP="00743B25">
      <w:pPr>
        <w:tabs>
          <w:tab w:val="left" w:pos="284"/>
        </w:tabs>
        <w:rPr>
          <w:rFonts w:ascii="Trebuchet MS" w:hAnsi="Trebuchet MS"/>
          <w:sz w:val="22"/>
          <w:szCs w:val="22"/>
        </w:rPr>
      </w:pPr>
    </w:p>
    <w:p w14:paraId="3CF3B2E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p198 Example</w:t>
      </w:r>
    </w:p>
    <w:p w14:paraId="6C22E4E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p201 Ex 10.5 no. 4, 5</w:t>
      </w:r>
    </w:p>
    <w:p w14:paraId="11B4CA2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p38 Example (but disregard σ=3, and refer to solution on p40)</w:t>
      </w:r>
    </w:p>
    <w:p w14:paraId="5FBC6920" w14:textId="4F9FBF64"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p198 example with t</w:t>
      </w:r>
      <w:r w:rsidRPr="00787E5D">
        <w:rPr>
          <w:rFonts w:ascii="Trebuchet MS" w:hAnsi="Trebuchet MS"/>
          <w:sz w:val="22"/>
          <w:szCs w:val="22"/>
          <w:vertAlign w:val="subscript"/>
        </w:rPr>
        <w:t>63</w:t>
      </w:r>
    </w:p>
    <w:p w14:paraId="5A19CF7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lastRenderedPageBreak/>
        <w:t>CIMT Further Statistics p41 Ex 3A no. 1-6</w:t>
      </w:r>
    </w:p>
    <w:p w14:paraId="2B39A03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p47 Example</w:t>
      </w:r>
    </w:p>
    <w:p w14:paraId="5CC515F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p48 Ex 3C no. 1-6</w:t>
      </w:r>
    </w:p>
    <w:p w14:paraId="0FE92583" w14:textId="410C1ED9" w:rsidR="008E566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CIMT Further Statistics p54 Ex 3.6 no. 3, 10, 22, 19, </w:t>
      </w:r>
      <w:r w:rsidRPr="00015F14">
        <w:rPr>
          <w:rFonts w:ascii="Trebuchet MS" w:hAnsi="Trebuchet MS"/>
          <w:sz w:val="22"/>
          <w:szCs w:val="22"/>
          <w:highlight w:val="yellow"/>
        </w:rPr>
        <w:t>21</w:t>
      </w:r>
      <w:r w:rsidR="00015F14" w:rsidRPr="00015F14">
        <w:rPr>
          <w:rFonts w:ascii="Trebuchet MS" w:hAnsi="Trebuchet MS"/>
          <w:sz w:val="22"/>
          <w:szCs w:val="22"/>
          <w:highlight w:val="yellow"/>
        </w:rPr>
        <w:t>a</w:t>
      </w:r>
      <w:r w:rsidRPr="00A13EF1">
        <w:rPr>
          <w:rFonts w:ascii="Trebuchet MS" w:hAnsi="Trebuchet MS"/>
          <w:sz w:val="22"/>
          <w:szCs w:val="22"/>
        </w:rPr>
        <w:t>, 13, 24, 15, 18, 19, 12, 4, 6</w:t>
      </w:r>
    </w:p>
    <w:p w14:paraId="0C76321D" w14:textId="6706B912" w:rsidR="006D109E" w:rsidRDefault="006D109E" w:rsidP="006D109E">
      <w:pPr>
        <w:tabs>
          <w:tab w:val="left" w:pos="284"/>
        </w:tabs>
        <w:rPr>
          <w:rFonts w:ascii="Trebuchet MS" w:hAnsi="Trebuchet MS"/>
          <w:sz w:val="22"/>
          <w:szCs w:val="22"/>
        </w:rPr>
      </w:pPr>
      <w:r w:rsidRPr="006D109E">
        <w:rPr>
          <w:rFonts w:ascii="Trebuchet MS" w:hAnsi="Trebuchet MS"/>
          <w:sz w:val="22"/>
          <w:szCs w:val="22"/>
          <w:highlight w:val="yellow"/>
        </w:rPr>
        <w:t xml:space="preserve">Analysis Decision Flowchart: </w:t>
      </w:r>
      <w:hyperlink r:id="rId10" w:history="1">
        <w:r w:rsidR="00844B01" w:rsidRPr="006C7E7F">
          <w:rPr>
            <w:rStyle w:val="Hyperlink"/>
            <w:rFonts w:ascii="Trebuchet MS" w:hAnsi="Trebuchet MS"/>
            <w:sz w:val="22"/>
            <w:szCs w:val="22"/>
            <w:highlight w:val="yellow"/>
          </w:rPr>
          <w:t>https://statistics.nhost.uk/flowchart.html</w:t>
        </w:r>
      </w:hyperlink>
    </w:p>
    <w:p w14:paraId="07F6DAC8" w14:textId="77777777" w:rsidR="00844B01" w:rsidRDefault="00844B01" w:rsidP="00844B01">
      <w:pPr>
        <w:tabs>
          <w:tab w:val="left" w:pos="284"/>
        </w:tabs>
        <w:rPr>
          <w:rFonts w:ascii="Trebuchet MS" w:hAnsi="Trebuchet MS"/>
          <w:sz w:val="22"/>
          <w:szCs w:val="22"/>
        </w:rPr>
      </w:pPr>
      <w:r w:rsidRPr="00844B01">
        <w:rPr>
          <w:rFonts w:ascii="Trebuchet MS" w:hAnsi="Trebuchet MS"/>
          <w:sz w:val="22"/>
          <w:szCs w:val="22"/>
          <w:highlight w:val="yellow"/>
        </w:rPr>
        <w:t>Interactive Probability Distributions: https://www.geogebra.org/classic#probability</w:t>
      </w:r>
    </w:p>
    <w:p w14:paraId="7E50D892" w14:textId="4C74A488" w:rsidR="008E5661" w:rsidRDefault="008E5661" w:rsidP="00743B25">
      <w:pPr>
        <w:tabs>
          <w:tab w:val="left" w:pos="284"/>
        </w:tabs>
        <w:rPr>
          <w:rFonts w:ascii="Trebuchet MS" w:hAnsi="Trebuchet MS"/>
          <w:sz w:val="22"/>
          <w:szCs w:val="22"/>
        </w:rPr>
      </w:pPr>
    </w:p>
    <w:p w14:paraId="075D48C2" w14:textId="77777777" w:rsidR="00C4257C" w:rsidRPr="00A13EF1" w:rsidRDefault="00C4257C" w:rsidP="00C4257C">
      <w:pPr>
        <w:tabs>
          <w:tab w:val="left" w:pos="284"/>
        </w:tabs>
        <w:rPr>
          <w:rFonts w:ascii="Trebuchet MS" w:hAnsi="Trebuchet MS"/>
          <w:sz w:val="22"/>
          <w:szCs w:val="22"/>
          <w:u w:val="single"/>
        </w:rPr>
      </w:pPr>
      <w:r w:rsidRPr="00A13EF1">
        <w:rPr>
          <w:rFonts w:ascii="Trebuchet MS" w:hAnsi="Trebuchet MS"/>
          <w:sz w:val="22"/>
          <w:szCs w:val="22"/>
          <w:u w:val="single"/>
        </w:rPr>
        <w:t>Background Information:</w:t>
      </w:r>
    </w:p>
    <w:p w14:paraId="20BCDE5F" w14:textId="77777777" w:rsidR="00C4257C" w:rsidRPr="00A13EF1" w:rsidRDefault="00C4257C" w:rsidP="00C4257C">
      <w:pPr>
        <w:tabs>
          <w:tab w:val="left" w:pos="284"/>
        </w:tabs>
        <w:rPr>
          <w:rFonts w:ascii="Trebuchet MS" w:hAnsi="Trebuchet MS"/>
          <w:sz w:val="22"/>
          <w:szCs w:val="22"/>
        </w:rPr>
      </w:pPr>
      <w:r w:rsidRPr="00A13EF1">
        <w:rPr>
          <w:rFonts w:ascii="Trebuchet MS" w:hAnsi="Trebuchet MS"/>
          <w:sz w:val="22"/>
          <w:szCs w:val="22"/>
        </w:rPr>
        <w:t>Whilst the first version of the CLT was published in 1733, it didn't get its current name until 1920 .... 187 years later!</w:t>
      </w:r>
    </w:p>
    <w:p w14:paraId="08AB9637" w14:textId="77777777" w:rsidR="00C4257C" w:rsidRDefault="00C4257C" w:rsidP="00C4257C">
      <w:pPr>
        <w:tabs>
          <w:tab w:val="left" w:pos="284"/>
        </w:tabs>
        <w:rPr>
          <w:rFonts w:ascii="Trebuchet MS" w:hAnsi="Trebuchet MS"/>
          <w:sz w:val="22"/>
          <w:szCs w:val="22"/>
        </w:rPr>
      </w:pPr>
      <w:r w:rsidRPr="00A13EF1">
        <w:rPr>
          <w:rFonts w:ascii="Trebuchet MS" w:hAnsi="Trebuchet MS"/>
          <w:sz w:val="22"/>
          <w:szCs w:val="22"/>
        </w:rPr>
        <w:t>How the CLT began: https://www.johndcook.com/blog/2010/01/05/how-the-central-limit-theorem-began</w:t>
      </w:r>
      <w:r>
        <w:rPr>
          <w:rFonts w:ascii="Trebuchet MS" w:hAnsi="Trebuchet MS"/>
          <w:sz w:val="22"/>
          <w:szCs w:val="22"/>
        </w:rPr>
        <w:t>/</w:t>
      </w:r>
    </w:p>
    <w:p w14:paraId="31D8D28B" w14:textId="39AE7C32" w:rsidR="00C4257C" w:rsidRDefault="00C4257C" w:rsidP="00C4257C">
      <w:pPr>
        <w:tabs>
          <w:tab w:val="left" w:pos="284"/>
        </w:tabs>
        <w:rPr>
          <w:rFonts w:ascii="Trebuchet MS" w:hAnsi="Trebuchet MS"/>
          <w:sz w:val="22"/>
          <w:szCs w:val="22"/>
        </w:rPr>
      </w:pPr>
      <w:r w:rsidRPr="00C4257C">
        <w:rPr>
          <w:rFonts w:ascii="Trebuchet MS" w:hAnsi="Trebuchet MS"/>
          <w:bCs/>
          <w:sz w:val="22"/>
          <w:szCs w:val="22"/>
        </w:rPr>
        <w:t>The Flaw of Averages: https://www.thestar.com/news/insight/2016/01/16/when-us-air-force-discovered-the-flaw-of-averages.html</w:t>
      </w:r>
    </w:p>
    <w:p w14:paraId="592BFB87" w14:textId="77777777" w:rsidR="00C4257C" w:rsidRDefault="00C4257C" w:rsidP="00743B25">
      <w:pPr>
        <w:tabs>
          <w:tab w:val="left" w:pos="284"/>
        </w:tabs>
        <w:rPr>
          <w:rFonts w:ascii="Trebuchet MS" w:hAnsi="Trebuchet MS"/>
          <w:sz w:val="22"/>
          <w:szCs w:val="22"/>
        </w:rPr>
      </w:pPr>
    </w:p>
    <w:p w14:paraId="1420C227" w14:textId="77777777" w:rsidR="00C4257C" w:rsidRDefault="00C4257C">
      <w:pPr>
        <w:rPr>
          <w:rFonts w:ascii="Trebuchet MS" w:hAnsi="Trebuchet MS"/>
          <w:sz w:val="22"/>
          <w:szCs w:val="22"/>
          <w:highlight w:val="yellow"/>
        </w:rPr>
      </w:pPr>
      <w:r>
        <w:rPr>
          <w:rFonts w:ascii="Trebuchet MS" w:hAnsi="Trebuchet MS"/>
          <w:sz w:val="22"/>
          <w:szCs w:val="22"/>
          <w:highlight w:val="yellow"/>
        </w:rPr>
        <w:br w:type="page"/>
      </w:r>
    </w:p>
    <w:p w14:paraId="0E945391" w14:textId="75DF5730" w:rsidR="00787E5D" w:rsidRDefault="00787E5D" w:rsidP="00743B25">
      <w:pPr>
        <w:tabs>
          <w:tab w:val="left" w:pos="284"/>
        </w:tabs>
        <w:rPr>
          <w:rFonts w:ascii="Trebuchet MS" w:hAnsi="Trebuchet MS"/>
          <w:sz w:val="22"/>
          <w:szCs w:val="22"/>
        </w:rPr>
      </w:pPr>
      <w:r w:rsidRPr="00787E5D">
        <w:rPr>
          <w:rFonts w:ascii="Trebuchet MS" w:hAnsi="Trebuchet MS"/>
          <w:sz w:val="22"/>
          <w:szCs w:val="22"/>
          <w:highlight w:val="yellow"/>
        </w:rPr>
        <w:lastRenderedPageBreak/>
        <w:t>Summary of Test Assumptions</w:t>
      </w:r>
    </w:p>
    <w:tbl>
      <w:tblPr>
        <w:tblStyle w:val="TableGrid"/>
        <w:tblW w:w="13433" w:type="dxa"/>
        <w:tblLook w:val="04A0" w:firstRow="1" w:lastRow="0" w:firstColumn="1" w:lastColumn="0" w:noHBand="0" w:noVBand="1"/>
      </w:tblPr>
      <w:tblGrid>
        <w:gridCol w:w="3369"/>
        <w:gridCol w:w="3402"/>
        <w:gridCol w:w="3402"/>
        <w:gridCol w:w="3260"/>
      </w:tblGrid>
      <w:tr w:rsidR="00787E5D" w:rsidRPr="00787E5D" w14:paraId="72DA9CBE" w14:textId="2DC25C3E" w:rsidTr="00787E5D">
        <w:tc>
          <w:tcPr>
            <w:tcW w:w="3369" w:type="dxa"/>
          </w:tcPr>
          <w:p w14:paraId="5DC9EFF0" w14:textId="77777777" w:rsidR="00787E5D" w:rsidRPr="00787E5D" w:rsidRDefault="00787E5D" w:rsidP="00787E5D">
            <w:pPr>
              <w:rPr>
                <w:sz w:val="22"/>
                <w:szCs w:val="22"/>
                <w:highlight w:val="yellow"/>
              </w:rPr>
            </w:pPr>
            <m:oMath>
              <m:r>
                <w:rPr>
                  <w:rFonts w:ascii="Cambria Math" w:hAnsi="Cambria Math"/>
                  <w:sz w:val="22"/>
                  <w:szCs w:val="22"/>
                  <w:highlight w:val="yellow"/>
                </w:rPr>
                <m:t>X~N(μ,</m:t>
              </m:r>
              <m:sSup>
                <m:sSupPr>
                  <m:ctrlPr>
                    <w:rPr>
                      <w:rFonts w:ascii="Cambria Math" w:hAnsi="Cambria Math"/>
                      <w:i/>
                      <w:sz w:val="22"/>
                      <w:szCs w:val="22"/>
                      <w:highlight w:val="yellow"/>
                    </w:rPr>
                  </m:ctrlPr>
                </m:sSupPr>
                <m:e>
                  <m:r>
                    <w:rPr>
                      <w:rFonts w:ascii="Cambria Math" w:hAnsi="Cambria Math"/>
                      <w:sz w:val="22"/>
                      <w:szCs w:val="22"/>
                      <w:highlight w:val="yellow"/>
                    </w:rPr>
                    <m:t>σ</m:t>
                  </m:r>
                </m:e>
                <m:sup>
                  <m:r>
                    <w:rPr>
                      <w:rFonts w:ascii="Cambria Math" w:hAnsi="Cambria Math"/>
                      <w:sz w:val="22"/>
                      <w:szCs w:val="22"/>
                      <w:highlight w:val="yellow"/>
                    </w:rPr>
                    <m:t>2</m:t>
                  </m:r>
                </m:sup>
              </m:sSup>
              <m:r>
                <w:rPr>
                  <w:rFonts w:ascii="Cambria Math" w:hAnsi="Cambria Math"/>
                  <w:sz w:val="22"/>
                  <w:szCs w:val="22"/>
                  <w:highlight w:val="yellow"/>
                </w:rPr>
                <m:t>)</m:t>
              </m:r>
            </m:oMath>
            <w:r w:rsidRPr="00787E5D">
              <w:rPr>
                <w:sz w:val="22"/>
                <w:szCs w:val="22"/>
                <w:highlight w:val="yellow"/>
              </w:rPr>
              <w:t>, or assumed</w:t>
            </w:r>
          </w:p>
          <w:p w14:paraId="2706A7A0" w14:textId="77777777" w:rsidR="00787E5D" w:rsidRPr="00787E5D" w:rsidRDefault="00787E5D" w:rsidP="00787E5D">
            <w:pPr>
              <w:rPr>
                <w:sz w:val="22"/>
                <w:szCs w:val="22"/>
                <w:highlight w:val="yellow"/>
                <w:vertAlign w:val="subscript"/>
              </w:rPr>
            </w:pPr>
            <m:oMath>
              <m:r>
                <w:rPr>
                  <w:rFonts w:ascii="Cambria Math" w:hAnsi="Cambria Math"/>
                  <w:sz w:val="22"/>
                  <w:szCs w:val="22"/>
                  <w:highlight w:val="yellow"/>
                </w:rPr>
                <m:t>μ</m:t>
              </m:r>
            </m:oMath>
            <w:r w:rsidRPr="00787E5D">
              <w:rPr>
                <w:sz w:val="22"/>
                <w:szCs w:val="22"/>
                <w:highlight w:val="yellow"/>
              </w:rPr>
              <w:t xml:space="preserve"> is known, or assumed under H</w:t>
            </w:r>
            <w:r w:rsidRPr="00787E5D">
              <w:rPr>
                <w:sz w:val="22"/>
                <w:szCs w:val="22"/>
                <w:highlight w:val="yellow"/>
                <w:vertAlign w:val="subscript"/>
              </w:rPr>
              <w:t>0</w:t>
            </w:r>
          </w:p>
          <w:p w14:paraId="45596C02" w14:textId="77777777" w:rsidR="00787E5D" w:rsidRPr="00787E5D" w:rsidRDefault="0045041E" w:rsidP="00787E5D">
            <w:pPr>
              <w:rPr>
                <w:sz w:val="22"/>
                <w:szCs w:val="22"/>
                <w:highlight w:val="yellow"/>
              </w:rPr>
            </w:pPr>
            <m:oMath>
              <m:sSup>
                <m:sSupPr>
                  <m:ctrlPr>
                    <w:rPr>
                      <w:rFonts w:ascii="Cambria Math" w:hAnsi="Cambria Math"/>
                      <w:i/>
                      <w:sz w:val="22"/>
                      <w:szCs w:val="22"/>
                      <w:highlight w:val="yellow"/>
                    </w:rPr>
                  </m:ctrlPr>
                </m:sSupPr>
                <m:e>
                  <m:r>
                    <w:rPr>
                      <w:rFonts w:ascii="Cambria Math" w:hAnsi="Cambria Math"/>
                      <w:sz w:val="22"/>
                      <w:szCs w:val="22"/>
                      <w:highlight w:val="yellow"/>
                    </w:rPr>
                    <m:t>σ</m:t>
                  </m:r>
                </m:e>
                <m:sup>
                  <m:r>
                    <w:rPr>
                      <w:rFonts w:ascii="Cambria Math" w:hAnsi="Cambria Math"/>
                      <w:sz w:val="22"/>
                      <w:szCs w:val="22"/>
                      <w:highlight w:val="yellow"/>
                    </w:rPr>
                    <m:t>2</m:t>
                  </m:r>
                </m:sup>
              </m:sSup>
            </m:oMath>
            <w:r w:rsidR="00787E5D" w:rsidRPr="00787E5D">
              <w:rPr>
                <w:sz w:val="22"/>
                <w:szCs w:val="22"/>
                <w:highlight w:val="yellow"/>
              </w:rPr>
              <w:t xml:space="preserve"> is known</w:t>
            </w:r>
          </w:p>
          <w:p w14:paraId="12915C20" w14:textId="77777777" w:rsidR="00787E5D" w:rsidRPr="00787E5D" w:rsidRDefault="00787E5D" w:rsidP="00787E5D">
            <w:pPr>
              <w:rPr>
                <w:sz w:val="22"/>
                <w:szCs w:val="22"/>
                <w:highlight w:val="yellow"/>
              </w:rPr>
            </w:pPr>
            <w:r w:rsidRPr="00787E5D">
              <w:rPr>
                <w:sz w:val="22"/>
                <w:szCs w:val="22"/>
                <w:highlight w:val="yellow"/>
              </w:rPr>
              <w:t>any sample size</w:t>
            </w:r>
          </w:p>
        </w:tc>
        <w:tc>
          <w:tcPr>
            <w:tcW w:w="3402" w:type="dxa"/>
          </w:tcPr>
          <w:p w14:paraId="6D87F178" w14:textId="77777777" w:rsidR="00787E5D" w:rsidRPr="00787E5D" w:rsidRDefault="00787E5D" w:rsidP="00787E5D">
            <w:pPr>
              <w:rPr>
                <w:sz w:val="22"/>
                <w:szCs w:val="22"/>
                <w:highlight w:val="yellow"/>
              </w:rPr>
            </w:pPr>
            <w:r w:rsidRPr="00787E5D">
              <w:rPr>
                <w:sz w:val="22"/>
                <w:szCs w:val="22"/>
                <w:highlight w:val="yellow"/>
              </w:rPr>
              <w:t xml:space="preserve">X is </w:t>
            </w:r>
            <w:r w:rsidRPr="00787E5D">
              <w:rPr>
                <w:b/>
                <w:bCs/>
                <w:sz w:val="22"/>
                <w:szCs w:val="22"/>
                <w:highlight w:val="yellow"/>
              </w:rPr>
              <w:t>not</w:t>
            </w:r>
            <w:r w:rsidRPr="00787E5D">
              <w:rPr>
                <w:sz w:val="22"/>
                <w:szCs w:val="22"/>
                <w:highlight w:val="yellow"/>
              </w:rPr>
              <w:t xml:space="preserve"> normally distributed</w:t>
            </w:r>
          </w:p>
          <w:p w14:paraId="13476B21" w14:textId="77777777" w:rsidR="00787E5D" w:rsidRPr="00787E5D" w:rsidRDefault="00787E5D" w:rsidP="00787E5D">
            <w:pPr>
              <w:rPr>
                <w:sz w:val="22"/>
                <w:szCs w:val="22"/>
                <w:highlight w:val="yellow"/>
                <w:vertAlign w:val="subscript"/>
              </w:rPr>
            </w:pPr>
            <m:oMath>
              <m:r>
                <w:rPr>
                  <w:rFonts w:ascii="Cambria Math" w:hAnsi="Cambria Math"/>
                  <w:sz w:val="22"/>
                  <w:szCs w:val="22"/>
                  <w:highlight w:val="yellow"/>
                </w:rPr>
                <m:t>μ</m:t>
              </m:r>
            </m:oMath>
            <w:r w:rsidRPr="00787E5D">
              <w:rPr>
                <w:sz w:val="22"/>
                <w:szCs w:val="22"/>
                <w:highlight w:val="yellow"/>
              </w:rPr>
              <w:t xml:space="preserve"> is known, or assumed under H</w:t>
            </w:r>
            <w:r w:rsidRPr="00787E5D">
              <w:rPr>
                <w:sz w:val="22"/>
                <w:szCs w:val="22"/>
                <w:highlight w:val="yellow"/>
                <w:vertAlign w:val="subscript"/>
              </w:rPr>
              <w:t>0</w:t>
            </w:r>
          </w:p>
          <w:p w14:paraId="35E57F12" w14:textId="77777777" w:rsidR="00787E5D" w:rsidRPr="00787E5D" w:rsidRDefault="0045041E" w:rsidP="00787E5D">
            <w:pPr>
              <w:rPr>
                <w:sz w:val="22"/>
                <w:szCs w:val="22"/>
                <w:highlight w:val="yellow"/>
              </w:rPr>
            </w:pPr>
            <m:oMath>
              <m:sSup>
                <m:sSupPr>
                  <m:ctrlPr>
                    <w:rPr>
                      <w:rFonts w:ascii="Cambria Math" w:hAnsi="Cambria Math"/>
                      <w:i/>
                      <w:sz w:val="22"/>
                      <w:szCs w:val="22"/>
                      <w:highlight w:val="yellow"/>
                    </w:rPr>
                  </m:ctrlPr>
                </m:sSupPr>
                <m:e>
                  <m:r>
                    <w:rPr>
                      <w:rFonts w:ascii="Cambria Math" w:hAnsi="Cambria Math"/>
                      <w:sz w:val="22"/>
                      <w:szCs w:val="22"/>
                      <w:highlight w:val="yellow"/>
                    </w:rPr>
                    <m:t>σ</m:t>
                  </m:r>
                </m:e>
                <m:sup>
                  <m:r>
                    <w:rPr>
                      <w:rFonts w:ascii="Cambria Math" w:hAnsi="Cambria Math"/>
                      <w:sz w:val="22"/>
                      <w:szCs w:val="22"/>
                      <w:highlight w:val="yellow"/>
                    </w:rPr>
                    <m:t>2</m:t>
                  </m:r>
                </m:sup>
              </m:sSup>
            </m:oMath>
            <w:r w:rsidR="00787E5D" w:rsidRPr="00787E5D">
              <w:rPr>
                <w:sz w:val="22"/>
                <w:szCs w:val="22"/>
                <w:highlight w:val="yellow"/>
              </w:rPr>
              <w:t xml:space="preserve"> is known</w:t>
            </w:r>
          </w:p>
          <w:p w14:paraId="4048A437" w14:textId="77777777" w:rsidR="00787E5D" w:rsidRPr="00787E5D" w:rsidRDefault="00787E5D" w:rsidP="00787E5D">
            <w:pPr>
              <w:rPr>
                <w:sz w:val="22"/>
                <w:szCs w:val="22"/>
                <w:highlight w:val="yellow"/>
              </w:rPr>
            </w:pPr>
            <w:r w:rsidRPr="00787E5D">
              <w:rPr>
                <w:sz w:val="22"/>
                <w:szCs w:val="22"/>
                <w:highlight w:val="yellow"/>
              </w:rPr>
              <w:t>n&gt;20</w:t>
            </w:r>
          </w:p>
        </w:tc>
        <w:tc>
          <w:tcPr>
            <w:tcW w:w="3402" w:type="dxa"/>
          </w:tcPr>
          <w:p w14:paraId="3DD0A12E" w14:textId="77777777" w:rsidR="00787E5D" w:rsidRPr="00787E5D" w:rsidRDefault="00787E5D" w:rsidP="00787E5D">
            <w:pPr>
              <w:rPr>
                <w:sz w:val="22"/>
                <w:szCs w:val="22"/>
                <w:highlight w:val="yellow"/>
              </w:rPr>
            </w:pPr>
            <m:oMath>
              <m:r>
                <w:rPr>
                  <w:rFonts w:ascii="Cambria Math" w:hAnsi="Cambria Math"/>
                  <w:sz w:val="22"/>
                  <w:szCs w:val="22"/>
                  <w:highlight w:val="yellow"/>
                </w:rPr>
                <m:t>X~N(μ,</m:t>
              </m:r>
              <m:sSup>
                <m:sSupPr>
                  <m:ctrlPr>
                    <w:rPr>
                      <w:rFonts w:ascii="Cambria Math" w:hAnsi="Cambria Math"/>
                      <w:i/>
                      <w:sz w:val="22"/>
                      <w:szCs w:val="22"/>
                      <w:highlight w:val="yellow"/>
                    </w:rPr>
                  </m:ctrlPr>
                </m:sSupPr>
                <m:e>
                  <m:r>
                    <w:rPr>
                      <w:rFonts w:ascii="Cambria Math" w:hAnsi="Cambria Math"/>
                      <w:sz w:val="22"/>
                      <w:szCs w:val="22"/>
                      <w:highlight w:val="yellow"/>
                    </w:rPr>
                    <m:t>σ</m:t>
                  </m:r>
                </m:e>
                <m:sup>
                  <m:r>
                    <w:rPr>
                      <w:rFonts w:ascii="Cambria Math" w:hAnsi="Cambria Math"/>
                      <w:sz w:val="22"/>
                      <w:szCs w:val="22"/>
                      <w:highlight w:val="yellow"/>
                    </w:rPr>
                    <m:t>2</m:t>
                  </m:r>
                </m:sup>
              </m:sSup>
              <m:r>
                <w:rPr>
                  <w:rFonts w:ascii="Cambria Math" w:hAnsi="Cambria Math"/>
                  <w:sz w:val="22"/>
                  <w:szCs w:val="22"/>
                  <w:highlight w:val="yellow"/>
                </w:rPr>
                <m:t>)</m:t>
              </m:r>
            </m:oMath>
            <w:r w:rsidRPr="00787E5D">
              <w:rPr>
                <w:sz w:val="22"/>
                <w:szCs w:val="22"/>
                <w:highlight w:val="yellow"/>
              </w:rPr>
              <w:t>, or assumed</w:t>
            </w:r>
          </w:p>
          <w:p w14:paraId="07C43B54" w14:textId="77777777" w:rsidR="00787E5D" w:rsidRPr="00787E5D" w:rsidRDefault="00787E5D" w:rsidP="00787E5D">
            <w:pPr>
              <w:rPr>
                <w:sz w:val="22"/>
                <w:szCs w:val="22"/>
                <w:highlight w:val="yellow"/>
                <w:vertAlign w:val="subscript"/>
              </w:rPr>
            </w:pPr>
            <m:oMath>
              <m:r>
                <w:rPr>
                  <w:rFonts w:ascii="Cambria Math" w:hAnsi="Cambria Math"/>
                  <w:sz w:val="22"/>
                  <w:szCs w:val="22"/>
                  <w:highlight w:val="yellow"/>
                </w:rPr>
                <m:t>μ</m:t>
              </m:r>
            </m:oMath>
            <w:r w:rsidRPr="00787E5D">
              <w:rPr>
                <w:sz w:val="22"/>
                <w:szCs w:val="22"/>
                <w:highlight w:val="yellow"/>
              </w:rPr>
              <w:t xml:space="preserve"> is known, or assumed under H</w:t>
            </w:r>
            <w:r w:rsidRPr="00787E5D">
              <w:rPr>
                <w:sz w:val="22"/>
                <w:szCs w:val="22"/>
                <w:highlight w:val="yellow"/>
                <w:vertAlign w:val="subscript"/>
              </w:rPr>
              <w:t>0</w:t>
            </w:r>
          </w:p>
          <w:p w14:paraId="0E24C249" w14:textId="77777777" w:rsidR="00787E5D" w:rsidRPr="00787E5D" w:rsidRDefault="0045041E" w:rsidP="00787E5D">
            <w:pPr>
              <w:rPr>
                <w:sz w:val="22"/>
                <w:szCs w:val="22"/>
                <w:highlight w:val="yellow"/>
              </w:rPr>
            </w:pPr>
            <m:oMath>
              <m:sSup>
                <m:sSupPr>
                  <m:ctrlPr>
                    <w:rPr>
                      <w:rFonts w:ascii="Cambria Math" w:hAnsi="Cambria Math"/>
                      <w:i/>
                      <w:sz w:val="22"/>
                      <w:szCs w:val="22"/>
                      <w:highlight w:val="yellow"/>
                    </w:rPr>
                  </m:ctrlPr>
                </m:sSupPr>
                <m:e>
                  <m:r>
                    <w:rPr>
                      <w:rFonts w:ascii="Cambria Math" w:hAnsi="Cambria Math"/>
                      <w:sz w:val="22"/>
                      <w:szCs w:val="22"/>
                      <w:highlight w:val="yellow"/>
                    </w:rPr>
                    <m:t>σ</m:t>
                  </m:r>
                </m:e>
                <m:sup>
                  <m:r>
                    <w:rPr>
                      <w:rFonts w:ascii="Cambria Math" w:hAnsi="Cambria Math"/>
                      <w:sz w:val="22"/>
                      <w:szCs w:val="22"/>
                      <w:highlight w:val="yellow"/>
                    </w:rPr>
                    <m:t>2</m:t>
                  </m:r>
                </m:sup>
              </m:sSup>
            </m:oMath>
            <w:r w:rsidR="00787E5D" w:rsidRPr="00787E5D">
              <w:rPr>
                <w:sz w:val="22"/>
                <w:szCs w:val="22"/>
                <w:highlight w:val="yellow"/>
              </w:rPr>
              <w:t xml:space="preserve"> is </w:t>
            </w:r>
            <w:r w:rsidR="00787E5D" w:rsidRPr="00787E5D">
              <w:rPr>
                <w:b/>
                <w:bCs/>
                <w:sz w:val="22"/>
                <w:szCs w:val="22"/>
                <w:highlight w:val="yellow"/>
              </w:rPr>
              <w:t>not</w:t>
            </w:r>
            <w:r w:rsidR="00787E5D" w:rsidRPr="00787E5D">
              <w:rPr>
                <w:sz w:val="22"/>
                <w:szCs w:val="22"/>
                <w:highlight w:val="yellow"/>
              </w:rPr>
              <w:t xml:space="preserve"> known</w:t>
            </w:r>
          </w:p>
          <w:p w14:paraId="333E29E9" w14:textId="77777777" w:rsidR="00787E5D" w:rsidRPr="00787E5D" w:rsidRDefault="00787E5D" w:rsidP="00787E5D">
            <w:pPr>
              <w:rPr>
                <w:sz w:val="22"/>
                <w:szCs w:val="22"/>
                <w:highlight w:val="yellow"/>
              </w:rPr>
            </w:pPr>
            <w:r w:rsidRPr="00787E5D">
              <w:rPr>
                <w:sz w:val="22"/>
                <w:szCs w:val="22"/>
                <w:highlight w:val="yellow"/>
              </w:rPr>
              <w:t xml:space="preserve">Estimate </w:t>
            </w:r>
            <m:oMath>
              <m:r>
                <w:rPr>
                  <w:rFonts w:ascii="Cambria Math" w:hAnsi="Cambria Math"/>
                  <w:sz w:val="22"/>
                  <w:szCs w:val="22"/>
                  <w:highlight w:val="yellow"/>
                </w:rPr>
                <m:t>σ</m:t>
              </m:r>
            </m:oMath>
            <w:r w:rsidRPr="00787E5D">
              <w:rPr>
                <w:sz w:val="22"/>
                <w:szCs w:val="22"/>
                <w:highlight w:val="yellow"/>
              </w:rPr>
              <w:t xml:space="preserve"> with </w:t>
            </w:r>
            <w:r w:rsidRPr="00787E5D">
              <w:rPr>
                <w:i/>
                <w:iCs/>
                <w:sz w:val="22"/>
                <w:szCs w:val="22"/>
                <w:highlight w:val="yellow"/>
              </w:rPr>
              <w:t>s</w:t>
            </w:r>
            <w:r w:rsidRPr="00787E5D">
              <w:rPr>
                <w:i/>
                <w:iCs/>
                <w:sz w:val="22"/>
                <w:szCs w:val="22"/>
                <w:highlight w:val="yellow"/>
                <w:vertAlign w:val="subscript"/>
              </w:rPr>
              <w:t>n-1</w:t>
            </w:r>
          </w:p>
        </w:tc>
        <w:tc>
          <w:tcPr>
            <w:tcW w:w="3260" w:type="dxa"/>
          </w:tcPr>
          <w:p w14:paraId="278CE2D5" w14:textId="77777777" w:rsidR="00787E5D" w:rsidRPr="00787E5D" w:rsidRDefault="00787E5D" w:rsidP="00787E5D">
            <w:pPr>
              <w:rPr>
                <w:sz w:val="22"/>
                <w:szCs w:val="22"/>
                <w:highlight w:val="yellow"/>
              </w:rPr>
            </w:pPr>
            <m:oMathPara>
              <m:oMath>
                <m:r>
                  <w:rPr>
                    <w:rFonts w:ascii="Cambria Math" w:hAnsi="Cambria Math"/>
                    <w:sz w:val="22"/>
                    <w:szCs w:val="22"/>
                    <w:highlight w:val="yellow"/>
                  </w:rPr>
                  <m:t>X~B(n,p)</m:t>
                </m:r>
              </m:oMath>
            </m:oMathPara>
          </w:p>
          <w:p w14:paraId="62E6DDF1" w14:textId="77777777" w:rsidR="00787E5D" w:rsidRPr="00787E5D" w:rsidRDefault="00787E5D" w:rsidP="00787E5D">
            <w:pPr>
              <w:rPr>
                <w:sz w:val="22"/>
                <w:szCs w:val="22"/>
                <w:highlight w:val="yellow"/>
              </w:rPr>
            </w:pPr>
            <m:oMathPara>
              <m:oMath>
                <m:r>
                  <w:rPr>
                    <w:rFonts w:ascii="Cambria Math" w:hAnsi="Cambria Math"/>
                    <w:sz w:val="22"/>
                    <w:szCs w:val="22"/>
                    <w:highlight w:val="yellow"/>
                  </w:rPr>
                  <m:t>X≈N(np,npq)</m:t>
                </m:r>
              </m:oMath>
            </m:oMathPara>
          </w:p>
          <w:p w14:paraId="2A2EBD46" w14:textId="77777777" w:rsidR="00787E5D" w:rsidRPr="00787E5D" w:rsidRDefault="00787E5D" w:rsidP="00787E5D">
            <w:pPr>
              <w:rPr>
                <w:rFonts w:ascii="Trebuchet MS" w:eastAsia="MS Mincho" w:hAnsi="Trebuchet MS" w:cs="Times New Roman"/>
                <w:sz w:val="22"/>
                <w:szCs w:val="22"/>
                <w:highlight w:val="yellow"/>
              </w:rPr>
            </w:pPr>
          </w:p>
        </w:tc>
      </w:tr>
      <w:tr w:rsidR="00787E5D" w:rsidRPr="00787E5D" w14:paraId="48E2ED68" w14:textId="48C80B31" w:rsidTr="00787E5D">
        <w:tc>
          <w:tcPr>
            <w:tcW w:w="3369" w:type="dxa"/>
          </w:tcPr>
          <w:p w14:paraId="47BC21B4" w14:textId="77777777" w:rsidR="00787E5D" w:rsidRPr="00787E5D" w:rsidRDefault="00787E5D" w:rsidP="00787E5D">
            <w:pPr>
              <w:rPr>
                <w:highlight w:val="yellow"/>
              </w:rPr>
            </w:pPr>
            <w:r w:rsidRPr="00787E5D">
              <w:rPr>
                <w:highlight w:val="yellow"/>
              </w:rPr>
              <w:t xml:space="preserve">Then </w:t>
            </w:r>
            <m:oMath>
              <m:acc>
                <m:accPr>
                  <m:chr m:val="̅"/>
                  <m:ctrlPr>
                    <w:rPr>
                      <w:rFonts w:ascii="Cambria Math" w:hAnsi="Cambria Math"/>
                      <w:i/>
                      <w:highlight w:val="yellow"/>
                    </w:rPr>
                  </m:ctrlPr>
                </m:accPr>
                <m:e>
                  <m:r>
                    <w:rPr>
                      <w:rFonts w:ascii="Cambria Math" w:hAnsi="Cambria Math"/>
                      <w:highlight w:val="yellow"/>
                    </w:rPr>
                    <m:t>X</m:t>
                  </m:r>
                </m:e>
              </m:acc>
              <m:r>
                <w:rPr>
                  <w:rFonts w:ascii="Cambria Math" w:hAnsi="Cambria Math"/>
                  <w:highlight w:val="yellow"/>
                </w:rPr>
                <m:t>~N</m:t>
              </m:r>
              <m:d>
                <m:dPr>
                  <m:ctrlPr>
                    <w:rPr>
                      <w:rFonts w:ascii="Cambria Math" w:hAnsi="Cambria Math"/>
                      <w:i/>
                      <w:highlight w:val="yellow"/>
                    </w:rPr>
                  </m:ctrlPr>
                </m:dPr>
                <m:e>
                  <m:r>
                    <w:rPr>
                      <w:rFonts w:ascii="Cambria Math" w:hAnsi="Cambria Math"/>
                      <w:highlight w:val="yellow"/>
                    </w:rPr>
                    <m:t>μ,</m:t>
                  </m:r>
                  <m:f>
                    <m:fPr>
                      <m:ctrlPr>
                        <w:rPr>
                          <w:rFonts w:ascii="Cambria Math" w:hAnsi="Cambria Math"/>
                          <w:i/>
                          <w:highlight w:val="yellow"/>
                        </w:rPr>
                      </m:ctrlPr>
                    </m:fPr>
                    <m:num>
                      <m:sSup>
                        <m:sSupPr>
                          <m:ctrlPr>
                            <w:rPr>
                              <w:rFonts w:ascii="Cambria Math" w:hAnsi="Cambria Math"/>
                              <w:i/>
                              <w:highlight w:val="yellow"/>
                            </w:rPr>
                          </m:ctrlPr>
                        </m:sSupPr>
                        <m:e>
                          <m:r>
                            <w:rPr>
                              <w:rFonts w:ascii="Cambria Math" w:hAnsi="Cambria Math"/>
                              <w:highlight w:val="yellow"/>
                            </w:rPr>
                            <m:t>σ</m:t>
                          </m:r>
                        </m:e>
                        <m:sup>
                          <m:r>
                            <w:rPr>
                              <w:rFonts w:ascii="Cambria Math" w:hAnsi="Cambria Math"/>
                              <w:highlight w:val="yellow"/>
                            </w:rPr>
                            <m:t>2</m:t>
                          </m:r>
                        </m:sup>
                      </m:sSup>
                    </m:num>
                    <m:den>
                      <m:r>
                        <w:rPr>
                          <w:rFonts w:ascii="Cambria Math" w:hAnsi="Cambria Math"/>
                          <w:highlight w:val="yellow"/>
                        </w:rPr>
                        <m:t>n</m:t>
                      </m:r>
                    </m:den>
                  </m:f>
                </m:e>
              </m:d>
            </m:oMath>
          </w:p>
          <w:p w14:paraId="1765D9D3" w14:textId="77777777" w:rsidR="00787E5D" w:rsidRPr="00787E5D" w:rsidRDefault="00787E5D" w:rsidP="00787E5D">
            <w:pPr>
              <w:rPr>
                <w:highlight w:val="yellow"/>
              </w:rPr>
            </w:pPr>
            <m:oMathPara>
              <m:oMathParaPr>
                <m:jc m:val="left"/>
              </m:oMathParaPr>
              <m:oMath>
                <m:r>
                  <w:rPr>
                    <w:rFonts w:ascii="Cambria Math" w:hAnsi="Cambria Math"/>
                    <w:highlight w:val="yellow"/>
                  </w:rPr>
                  <m:t>⟺</m:t>
                </m:r>
                <m:f>
                  <m:fPr>
                    <m:ctrlPr>
                      <w:rPr>
                        <w:rFonts w:ascii="Cambria Math" w:hAnsi="Cambria Math"/>
                        <w:i/>
                        <w:highlight w:val="yellow"/>
                      </w:rPr>
                    </m:ctrlPr>
                  </m:fPr>
                  <m:num>
                    <m:acc>
                      <m:accPr>
                        <m:chr m:val="̅"/>
                        <m:ctrlPr>
                          <w:rPr>
                            <w:rFonts w:ascii="Cambria Math" w:hAnsi="Cambria Math"/>
                            <w:i/>
                            <w:highlight w:val="yellow"/>
                          </w:rPr>
                        </m:ctrlPr>
                      </m:accPr>
                      <m:e>
                        <m:r>
                          <w:rPr>
                            <w:rFonts w:ascii="Cambria Math" w:hAnsi="Cambria Math"/>
                            <w:highlight w:val="yellow"/>
                          </w:rPr>
                          <m:t>X</m:t>
                        </m:r>
                      </m:e>
                    </m:acc>
                    <m:r>
                      <w:rPr>
                        <w:rFonts w:ascii="Cambria Math" w:hAnsi="Cambria Math"/>
                        <w:highlight w:val="yellow"/>
                      </w:rPr>
                      <m:t>-μ</m:t>
                    </m:r>
                  </m:num>
                  <m:den>
                    <m:rad>
                      <m:radPr>
                        <m:degHide m:val="1"/>
                        <m:ctrlPr>
                          <w:rPr>
                            <w:rFonts w:ascii="Cambria Math" w:hAnsi="Cambria Math"/>
                            <w:i/>
                            <w:highlight w:val="yellow"/>
                          </w:rPr>
                        </m:ctrlPr>
                      </m:radPr>
                      <m:deg/>
                      <m:e>
                        <m:f>
                          <m:fPr>
                            <m:ctrlPr>
                              <w:rPr>
                                <w:rFonts w:ascii="Cambria Math" w:hAnsi="Cambria Math"/>
                                <w:i/>
                                <w:highlight w:val="yellow"/>
                              </w:rPr>
                            </m:ctrlPr>
                          </m:fPr>
                          <m:num>
                            <m:sSup>
                              <m:sSupPr>
                                <m:ctrlPr>
                                  <w:rPr>
                                    <w:rFonts w:ascii="Cambria Math" w:hAnsi="Cambria Math"/>
                                    <w:i/>
                                    <w:highlight w:val="yellow"/>
                                  </w:rPr>
                                </m:ctrlPr>
                              </m:sSupPr>
                              <m:e>
                                <m:r>
                                  <w:rPr>
                                    <w:rFonts w:ascii="Cambria Math" w:hAnsi="Cambria Math"/>
                                    <w:highlight w:val="yellow"/>
                                  </w:rPr>
                                  <m:t>σ</m:t>
                                </m:r>
                              </m:e>
                              <m:sup>
                                <m:r>
                                  <w:rPr>
                                    <w:rFonts w:ascii="Cambria Math" w:hAnsi="Cambria Math"/>
                                    <w:highlight w:val="yellow"/>
                                  </w:rPr>
                                  <m:t>2</m:t>
                                </m:r>
                              </m:sup>
                            </m:sSup>
                          </m:num>
                          <m:den>
                            <m:r>
                              <w:rPr>
                                <w:rFonts w:ascii="Cambria Math" w:hAnsi="Cambria Math"/>
                                <w:highlight w:val="yellow"/>
                              </w:rPr>
                              <m:t>n</m:t>
                            </m:r>
                          </m:den>
                        </m:f>
                      </m:e>
                    </m:rad>
                  </m:den>
                </m:f>
                <m:r>
                  <w:rPr>
                    <w:rFonts w:ascii="Cambria Math" w:hAnsi="Cambria Math"/>
                    <w:highlight w:val="yellow"/>
                  </w:rPr>
                  <m:t>~N</m:t>
                </m:r>
                <m:d>
                  <m:dPr>
                    <m:ctrlPr>
                      <w:rPr>
                        <w:rFonts w:ascii="Cambria Math" w:hAnsi="Cambria Math"/>
                        <w:i/>
                        <w:highlight w:val="yellow"/>
                      </w:rPr>
                    </m:ctrlPr>
                  </m:dPr>
                  <m:e>
                    <m:r>
                      <w:rPr>
                        <w:rFonts w:ascii="Cambria Math" w:hAnsi="Cambria Math"/>
                        <w:highlight w:val="yellow"/>
                      </w:rPr>
                      <m:t>0,</m:t>
                    </m:r>
                    <m:sSup>
                      <m:sSupPr>
                        <m:ctrlPr>
                          <w:rPr>
                            <w:rFonts w:ascii="Cambria Math" w:hAnsi="Cambria Math"/>
                            <w:i/>
                            <w:highlight w:val="yellow"/>
                          </w:rPr>
                        </m:ctrlPr>
                      </m:sSupPr>
                      <m:e>
                        <m:r>
                          <w:rPr>
                            <w:rFonts w:ascii="Cambria Math" w:hAnsi="Cambria Math"/>
                            <w:highlight w:val="yellow"/>
                          </w:rPr>
                          <m:t>1</m:t>
                        </m:r>
                      </m:e>
                      <m:sup>
                        <m:r>
                          <w:rPr>
                            <w:rFonts w:ascii="Cambria Math" w:hAnsi="Cambria Math"/>
                            <w:highlight w:val="yellow"/>
                          </w:rPr>
                          <m:t>2</m:t>
                        </m:r>
                      </m:sup>
                    </m:sSup>
                  </m:e>
                </m:d>
              </m:oMath>
            </m:oMathPara>
          </w:p>
        </w:tc>
        <w:tc>
          <w:tcPr>
            <w:tcW w:w="3402" w:type="dxa"/>
          </w:tcPr>
          <w:p w14:paraId="3962288D" w14:textId="77777777" w:rsidR="00787E5D" w:rsidRPr="00787E5D" w:rsidRDefault="00787E5D" w:rsidP="00787E5D">
            <w:pPr>
              <w:rPr>
                <w:highlight w:val="yellow"/>
              </w:rPr>
            </w:pPr>
            <w:r w:rsidRPr="00787E5D">
              <w:rPr>
                <w:highlight w:val="yellow"/>
              </w:rPr>
              <w:t xml:space="preserve">Then </w:t>
            </w:r>
            <m:oMath>
              <m:acc>
                <m:accPr>
                  <m:chr m:val="̅"/>
                  <m:ctrlPr>
                    <w:rPr>
                      <w:rFonts w:ascii="Cambria Math" w:hAnsi="Cambria Math"/>
                      <w:i/>
                      <w:highlight w:val="yellow"/>
                    </w:rPr>
                  </m:ctrlPr>
                </m:accPr>
                <m:e>
                  <m:r>
                    <w:rPr>
                      <w:rFonts w:ascii="Cambria Math" w:hAnsi="Cambria Math"/>
                      <w:highlight w:val="yellow"/>
                    </w:rPr>
                    <m:t>X</m:t>
                  </m:r>
                </m:e>
              </m:acc>
              <m:r>
                <w:rPr>
                  <w:rFonts w:ascii="Cambria Math" w:hAnsi="Cambria Math"/>
                  <w:highlight w:val="yellow"/>
                </w:rPr>
                <m:t>≈N</m:t>
              </m:r>
              <m:d>
                <m:dPr>
                  <m:ctrlPr>
                    <w:rPr>
                      <w:rFonts w:ascii="Cambria Math" w:hAnsi="Cambria Math"/>
                      <w:i/>
                      <w:highlight w:val="yellow"/>
                    </w:rPr>
                  </m:ctrlPr>
                </m:dPr>
                <m:e>
                  <m:r>
                    <w:rPr>
                      <w:rFonts w:ascii="Cambria Math" w:hAnsi="Cambria Math"/>
                      <w:highlight w:val="yellow"/>
                    </w:rPr>
                    <m:t>μ,</m:t>
                  </m:r>
                  <m:f>
                    <m:fPr>
                      <m:ctrlPr>
                        <w:rPr>
                          <w:rFonts w:ascii="Cambria Math" w:hAnsi="Cambria Math"/>
                          <w:i/>
                          <w:highlight w:val="yellow"/>
                        </w:rPr>
                      </m:ctrlPr>
                    </m:fPr>
                    <m:num>
                      <m:sSup>
                        <m:sSupPr>
                          <m:ctrlPr>
                            <w:rPr>
                              <w:rFonts w:ascii="Cambria Math" w:hAnsi="Cambria Math"/>
                              <w:i/>
                              <w:highlight w:val="yellow"/>
                            </w:rPr>
                          </m:ctrlPr>
                        </m:sSupPr>
                        <m:e>
                          <m:r>
                            <w:rPr>
                              <w:rFonts w:ascii="Cambria Math" w:hAnsi="Cambria Math"/>
                              <w:highlight w:val="yellow"/>
                            </w:rPr>
                            <m:t>σ</m:t>
                          </m:r>
                        </m:e>
                        <m:sup>
                          <m:r>
                            <w:rPr>
                              <w:rFonts w:ascii="Cambria Math" w:hAnsi="Cambria Math"/>
                              <w:highlight w:val="yellow"/>
                            </w:rPr>
                            <m:t>2</m:t>
                          </m:r>
                        </m:sup>
                      </m:sSup>
                    </m:num>
                    <m:den>
                      <m:r>
                        <w:rPr>
                          <w:rFonts w:ascii="Cambria Math" w:hAnsi="Cambria Math"/>
                          <w:highlight w:val="yellow"/>
                        </w:rPr>
                        <m:t>n</m:t>
                      </m:r>
                    </m:den>
                  </m:f>
                </m:e>
              </m:d>
            </m:oMath>
            <w:r w:rsidRPr="00787E5D">
              <w:rPr>
                <w:highlight w:val="yellow"/>
              </w:rPr>
              <w:t xml:space="preserve"> by CLT</w:t>
            </w:r>
          </w:p>
          <w:p w14:paraId="05BA8C35" w14:textId="77777777" w:rsidR="00787E5D" w:rsidRPr="00787E5D" w:rsidRDefault="00787E5D" w:rsidP="00787E5D">
            <w:pPr>
              <w:rPr>
                <w:highlight w:val="yellow"/>
              </w:rPr>
            </w:pPr>
            <m:oMathPara>
              <m:oMath>
                <m:r>
                  <w:rPr>
                    <w:rFonts w:ascii="Cambria Math" w:hAnsi="Cambria Math"/>
                    <w:highlight w:val="yellow"/>
                  </w:rPr>
                  <m:t>⟺</m:t>
                </m:r>
                <m:f>
                  <m:fPr>
                    <m:ctrlPr>
                      <w:rPr>
                        <w:rFonts w:ascii="Cambria Math" w:hAnsi="Cambria Math"/>
                        <w:i/>
                        <w:highlight w:val="yellow"/>
                      </w:rPr>
                    </m:ctrlPr>
                  </m:fPr>
                  <m:num>
                    <m:acc>
                      <m:accPr>
                        <m:chr m:val="̅"/>
                        <m:ctrlPr>
                          <w:rPr>
                            <w:rFonts w:ascii="Cambria Math" w:hAnsi="Cambria Math"/>
                            <w:i/>
                            <w:highlight w:val="yellow"/>
                          </w:rPr>
                        </m:ctrlPr>
                      </m:accPr>
                      <m:e>
                        <m:r>
                          <w:rPr>
                            <w:rFonts w:ascii="Cambria Math" w:hAnsi="Cambria Math"/>
                            <w:highlight w:val="yellow"/>
                          </w:rPr>
                          <m:t>X</m:t>
                        </m:r>
                      </m:e>
                    </m:acc>
                    <m:r>
                      <w:rPr>
                        <w:rFonts w:ascii="Cambria Math" w:hAnsi="Cambria Math"/>
                        <w:highlight w:val="yellow"/>
                      </w:rPr>
                      <m:t>-μ</m:t>
                    </m:r>
                  </m:num>
                  <m:den>
                    <m:rad>
                      <m:radPr>
                        <m:degHide m:val="1"/>
                        <m:ctrlPr>
                          <w:rPr>
                            <w:rFonts w:ascii="Cambria Math" w:hAnsi="Cambria Math"/>
                            <w:i/>
                            <w:highlight w:val="yellow"/>
                          </w:rPr>
                        </m:ctrlPr>
                      </m:radPr>
                      <m:deg/>
                      <m:e>
                        <m:f>
                          <m:fPr>
                            <m:ctrlPr>
                              <w:rPr>
                                <w:rFonts w:ascii="Cambria Math" w:hAnsi="Cambria Math"/>
                                <w:i/>
                                <w:highlight w:val="yellow"/>
                              </w:rPr>
                            </m:ctrlPr>
                          </m:fPr>
                          <m:num>
                            <m:sSup>
                              <m:sSupPr>
                                <m:ctrlPr>
                                  <w:rPr>
                                    <w:rFonts w:ascii="Cambria Math" w:hAnsi="Cambria Math"/>
                                    <w:i/>
                                    <w:highlight w:val="yellow"/>
                                  </w:rPr>
                                </m:ctrlPr>
                              </m:sSupPr>
                              <m:e>
                                <m:r>
                                  <w:rPr>
                                    <w:rFonts w:ascii="Cambria Math" w:hAnsi="Cambria Math"/>
                                    <w:highlight w:val="yellow"/>
                                  </w:rPr>
                                  <m:t>σ</m:t>
                                </m:r>
                              </m:e>
                              <m:sup>
                                <m:r>
                                  <w:rPr>
                                    <w:rFonts w:ascii="Cambria Math" w:hAnsi="Cambria Math"/>
                                    <w:highlight w:val="yellow"/>
                                  </w:rPr>
                                  <m:t>2</m:t>
                                </m:r>
                              </m:sup>
                            </m:sSup>
                          </m:num>
                          <m:den>
                            <m:r>
                              <w:rPr>
                                <w:rFonts w:ascii="Cambria Math" w:hAnsi="Cambria Math"/>
                                <w:highlight w:val="yellow"/>
                              </w:rPr>
                              <m:t>n</m:t>
                            </m:r>
                          </m:den>
                        </m:f>
                      </m:e>
                    </m:rad>
                  </m:den>
                </m:f>
                <m:r>
                  <w:rPr>
                    <w:rFonts w:ascii="Cambria Math" w:hAnsi="Cambria Math"/>
                    <w:highlight w:val="yellow"/>
                  </w:rPr>
                  <m:t>≈N</m:t>
                </m:r>
                <m:d>
                  <m:dPr>
                    <m:ctrlPr>
                      <w:rPr>
                        <w:rFonts w:ascii="Cambria Math" w:hAnsi="Cambria Math"/>
                        <w:i/>
                        <w:highlight w:val="yellow"/>
                      </w:rPr>
                    </m:ctrlPr>
                  </m:dPr>
                  <m:e>
                    <m:r>
                      <w:rPr>
                        <w:rFonts w:ascii="Cambria Math" w:hAnsi="Cambria Math"/>
                        <w:highlight w:val="yellow"/>
                      </w:rPr>
                      <m:t>0,</m:t>
                    </m:r>
                    <m:sSup>
                      <m:sSupPr>
                        <m:ctrlPr>
                          <w:rPr>
                            <w:rFonts w:ascii="Cambria Math" w:hAnsi="Cambria Math"/>
                            <w:i/>
                            <w:highlight w:val="yellow"/>
                          </w:rPr>
                        </m:ctrlPr>
                      </m:sSupPr>
                      <m:e>
                        <m:r>
                          <w:rPr>
                            <w:rFonts w:ascii="Cambria Math" w:hAnsi="Cambria Math"/>
                            <w:highlight w:val="yellow"/>
                          </w:rPr>
                          <m:t>1</m:t>
                        </m:r>
                      </m:e>
                      <m:sup>
                        <m:r>
                          <w:rPr>
                            <w:rFonts w:ascii="Cambria Math" w:hAnsi="Cambria Math"/>
                            <w:highlight w:val="yellow"/>
                          </w:rPr>
                          <m:t>2</m:t>
                        </m:r>
                      </m:sup>
                    </m:sSup>
                  </m:e>
                </m:d>
              </m:oMath>
            </m:oMathPara>
          </w:p>
        </w:tc>
        <w:tc>
          <w:tcPr>
            <w:tcW w:w="3402" w:type="dxa"/>
          </w:tcPr>
          <w:p w14:paraId="60A17EB4" w14:textId="77777777" w:rsidR="00787E5D" w:rsidRPr="00787E5D" w:rsidRDefault="00787E5D" w:rsidP="00787E5D">
            <w:pPr>
              <w:rPr>
                <w:highlight w:val="yellow"/>
              </w:rPr>
            </w:pPr>
            <w:r w:rsidRPr="00787E5D">
              <w:rPr>
                <w:highlight w:val="yellow"/>
              </w:rPr>
              <w:t xml:space="preserve">Then </w:t>
            </w:r>
          </w:p>
          <w:p w14:paraId="2E86BB19" w14:textId="77777777" w:rsidR="00787E5D" w:rsidRPr="00787E5D" w:rsidRDefault="0045041E" w:rsidP="00787E5D">
            <w:pPr>
              <w:rPr>
                <w:highlight w:val="yellow"/>
              </w:rPr>
            </w:pPr>
            <m:oMathPara>
              <m:oMath>
                <m:f>
                  <m:fPr>
                    <m:ctrlPr>
                      <w:rPr>
                        <w:rFonts w:ascii="Cambria Math" w:hAnsi="Cambria Math"/>
                        <w:i/>
                        <w:highlight w:val="yellow"/>
                      </w:rPr>
                    </m:ctrlPr>
                  </m:fPr>
                  <m:num>
                    <m:acc>
                      <m:accPr>
                        <m:chr m:val="̅"/>
                        <m:ctrlPr>
                          <w:rPr>
                            <w:rFonts w:ascii="Cambria Math" w:hAnsi="Cambria Math"/>
                            <w:i/>
                            <w:highlight w:val="yellow"/>
                          </w:rPr>
                        </m:ctrlPr>
                      </m:accPr>
                      <m:e>
                        <m:r>
                          <w:rPr>
                            <w:rFonts w:ascii="Cambria Math" w:hAnsi="Cambria Math"/>
                            <w:highlight w:val="yellow"/>
                          </w:rPr>
                          <m:t>X</m:t>
                        </m:r>
                      </m:e>
                    </m:acc>
                    <m:r>
                      <w:rPr>
                        <w:rFonts w:ascii="Cambria Math" w:hAnsi="Cambria Math"/>
                        <w:highlight w:val="yellow"/>
                      </w:rPr>
                      <m:t>-μ</m:t>
                    </m:r>
                  </m:num>
                  <m:den>
                    <m:rad>
                      <m:radPr>
                        <m:degHide m:val="1"/>
                        <m:ctrlPr>
                          <w:rPr>
                            <w:rFonts w:ascii="Cambria Math" w:hAnsi="Cambria Math"/>
                            <w:i/>
                            <w:highlight w:val="yellow"/>
                          </w:rPr>
                        </m:ctrlPr>
                      </m:radPr>
                      <m:deg/>
                      <m:e>
                        <m:f>
                          <m:fPr>
                            <m:ctrlPr>
                              <w:rPr>
                                <w:rFonts w:ascii="Cambria Math" w:hAnsi="Cambria Math"/>
                                <w:i/>
                                <w:highlight w:val="yellow"/>
                              </w:rPr>
                            </m:ctrlPr>
                          </m:fPr>
                          <m:num>
                            <m:sSubSup>
                              <m:sSubSupPr>
                                <m:ctrlPr>
                                  <w:rPr>
                                    <w:rFonts w:ascii="Cambria Math" w:hAnsi="Cambria Math"/>
                                    <w:i/>
                                    <w:highlight w:val="yellow"/>
                                  </w:rPr>
                                </m:ctrlPr>
                              </m:sSubSupPr>
                              <m:e>
                                <m:r>
                                  <w:rPr>
                                    <w:rFonts w:ascii="Cambria Math" w:hAnsi="Cambria Math"/>
                                    <w:highlight w:val="yellow"/>
                                  </w:rPr>
                                  <m:t>s</m:t>
                                </m:r>
                              </m:e>
                              <m:sub>
                                <m:r>
                                  <w:rPr>
                                    <w:rFonts w:ascii="Cambria Math" w:hAnsi="Cambria Math"/>
                                    <w:highlight w:val="yellow"/>
                                  </w:rPr>
                                  <m:t>n-1</m:t>
                                </m:r>
                              </m:sub>
                              <m:sup>
                                <m:r>
                                  <w:rPr>
                                    <w:rFonts w:ascii="Cambria Math" w:hAnsi="Cambria Math"/>
                                    <w:highlight w:val="yellow"/>
                                  </w:rPr>
                                  <m:t>2</m:t>
                                </m:r>
                              </m:sup>
                            </m:sSubSup>
                          </m:num>
                          <m:den>
                            <m:r>
                              <w:rPr>
                                <w:rFonts w:ascii="Cambria Math" w:hAnsi="Cambria Math"/>
                                <w:highlight w:val="yellow"/>
                              </w:rPr>
                              <m:t>n</m:t>
                            </m:r>
                          </m:den>
                        </m:f>
                      </m:e>
                    </m:rad>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n-1</m:t>
                    </m:r>
                  </m:sub>
                </m:sSub>
              </m:oMath>
            </m:oMathPara>
          </w:p>
          <w:p w14:paraId="01C483A7" w14:textId="77777777" w:rsidR="00787E5D" w:rsidRPr="00787E5D" w:rsidRDefault="00787E5D" w:rsidP="00787E5D">
            <w:pPr>
              <w:rPr>
                <w:highlight w:val="yellow"/>
              </w:rPr>
            </w:pPr>
            <w:r w:rsidRPr="00787E5D">
              <w:rPr>
                <w:highlight w:val="yellow"/>
              </w:rPr>
              <w:t xml:space="preserve">When using SQA data booklet and </w:t>
            </w:r>
            <m:oMath>
              <m:r>
                <w:rPr>
                  <w:rFonts w:ascii="Cambria Math" w:hAnsi="Cambria Math"/>
                  <w:highlight w:val="yellow"/>
                </w:rPr>
                <m:t>n≥42</m:t>
              </m:r>
            </m:oMath>
            <w:r w:rsidRPr="00787E5D">
              <w:rPr>
                <w:highlight w:val="yellow"/>
              </w:rPr>
              <w:t xml:space="preserve">, then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n-1</m:t>
                  </m:r>
                </m:sub>
              </m:sSub>
              <m:r>
                <w:rPr>
                  <w:rFonts w:ascii="Cambria Math" w:hAnsi="Cambria Math"/>
                  <w:highlight w:val="yellow"/>
                </w:rPr>
                <m:t>≈Z</m:t>
              </m:r>
            </m:oMath>
          </w:p>
          <w:p w14:paraId="6AFB61C7" w14:textId="77777777" w:rsidR="00787E5D" w:rsidRPr="00787E5D" w:rsidRDefault="00787E5D" w:rsidP="00787E5D">
            <w:pPr>
              <w:rPr>
                <w:highlight w:val="yellow"/>
              </w:rPr>
            </w:pPr>
          </w:p>
        </w:tc>
        <w:tc>
          <w:tcPr>
            <w:tcW w:w="3260" w:type="dxa"/>
          </w:tcPr>
          <w:p w14:paraId="4DDD5B37" w14:textId="77777777" w:rsidR="00787E5D" w:rsidRPr="00787E5D" w:rsidRDefault="00787E5D" w:rsidP="00787E5D">
            <w:pPr>
              <w:rPr>
                <w:sz w:val="22"/>
                <w:szCs w:val="22"/>
                <w:highlight w:val="yellow"/>
              </w:rPr>
            </w:pPr>
            <w:r w:rsidRPr="00787E5D">
              <w:rPr>
                <w:highlight w:val="yellow"/>
              </w:rPr>
              <w:t xml:space="preserve">Then </w:t>
            </w:r>
            <m:oMath>
              <m:f>
                <m:fPr>
                  <m:ctrlPr>
                    <w:rPr>
                      <w:rFonts w:ascii="Cambria Math" w:hAnsi="Cambria Math"/>
                      <w:i/>
                      <w:sz w:val="22"/>
                      <w:szCs w:val="22"/>
                      <w:highlight w:val="yellow"/>
                    </w:rPr>
                  </m:ctrlPr>
                </m:fPr>
                <m:num>
                  <m:r>
                    <w:rPr>
                      <w:rFonts w:ascii="Cambria Math" w:hAnsi="Cambria Math"/>
                      <w:sz w:val="22"/>
                      <w:szCs w:val="22"/>
                      <w:highlight w:val="yellow"/>
                    </w:rPr>
                    <m:t>X</m:t>
                  </m:r>
                </m:num>
                <m:den>
                  <m:r>
                    <w:rPr>
                      <w:rFonts w:ascii="Cambria Math" w:hAnsi="Cambria Math"/>
                      <w:sz w:val="22"/>
                      <w:szCs w:val="22"/>
                      <w:highlight w:val="yellow"/>
                    </w:rPr>
                    <m:t>n</m:t>
                  </m:r>
                </m:den>
              </m:f>
              <m:r>
                <w:rPr>
                  <w:rFonts w:ascii="Cambria Math" w:hAnsi="Cambria Math"/>
                  <w:sz w:val="22"/>
                  <w:szCs w:val="22"/>
                  <w:highlight w:val="yellow"/>
                </w:rPr>
                <m:t>≈N(p,</m:t>
              </m:r>
              <m:f>
                <m:fPr>
                  <m:ctrlPr>
                    <w:rPr>
                      <w:rFonts w:ascii="Cambria Math" w:hAnsi="Cambria Math"/>
                      <w:i/>
                      <w:sz w:val="22"/>
                      <w:szCs w:val="22"/>
                      <w:highlight w:val="yellow"/>
                    </w:rPr>
                  </m:ctrlPr>
                </m:fPr>
                <m:num>
                  <m:r>
                    <w:rPr>
                      <w:rFonts w:ascii="Cambria Math" w:hAnsi="Cambria Math"/>
                      <w:sz w:val="22"/>
                      <w:szCs w:val="22"/>
                      <w:highlight w:val="yellow"/>
                    </w:rPr>
                    <m:t>pq</m:t>
                  </m:r>
                </m:num>
                <m:den>
                  <m:r>
                    <w:rPr>
                      <w:rFonts w:ascii="Cambria Math" w:hAnsi="Cambria Math"/>
                      <w:sz w:val="22"/>
                      <w:szCs w:val="22"/>
                      <w:highlight w:val="yellow"/>
                    </w:rPr>
                    <m:t>n</m:t>
                  </m:r>
                </m:den>
              </m:f>
              <m:r>
                <w:rPr>
                  <w:rFonts w:ascii="Cambria Math" w:hAnsi="Cambria Math"/>
                  <w:sz w:val="22"/>
                  <w:szCs w:val="22"/>
                  <w:highlight w:val="yellow"/>
                </w:rPr>
                <m:t>)</m:t>
              </m:r>
            </m:oMath>
          </w:p>
          <w:p w14:paraId="40011FB4" w14:textId="77777777" w:rsidR="00787E5D" w:rsidRPr="00787E5D" w:rsidRDefault="00787E5D" w:rsidP="00787E5D">
            <w:pPr>
              <w:rPr>
                <w:sz w:val="22"/>
                <w:szCs w:val="22"/>
                <w:highlight w:val="yellow"/>
              </w:rPr>
            </w:pPr>
            <m:oMathPara>
              <m:oMathParaPr>
                <m:jc m:val="left"/>
              </m:oMathParaPr>
              <m:oMath>
                <m:r>
                  <w:rPr>
                    <w:rFonts w:ascii="Cambria Math" w:hAnsi="Cambria Math"/>
                    <w:highlight w:val="yellow"/>
                  </w:rPr>
                  <m:t>⟺</m:t>
                </m:r>
                <m:f>
                  <m:fPr>
                    <m:ctrlPr>
                      <w:rPr>
                        <w:rFonts w:ascii="Cambria Math" w:hAnsi="Cambria Math"/>
                        <w:i/>
                        <w:highlight w:val="yellow"/>
                      </w:rPr>
                    </m:ctrlPr>
                  </m:fPr>
                  <m:num>
                    <m:f>
                      <m:fPr>
                        <m:ctrlPr>
                          <w:rPr>
                            <w:rFonts w:ascii="Cambria Math" w:hAnsi="Cambria Math"/>
                            <w:i/>
                            <w:sz w:val="22"/>
                            <w:szCs w:val="22"/>
                            <w:highlight w:val="yellow"/>
                          </w:rPr>
                        </m:ctrlPr>
                      </m:fPr>
                      <m:num>
                        <m:r>
                          <w:rPr>
                            <w:rFonts w:ascii="Cambria Math" w:hAnsi="Cambria Math"/>
                            <w:sz w:val="22"/>
                            <w:szCs w:val="22"/>
                            <w:highlight w:val="yellow"/>
                          </w:rPr>
                          <m:t>X</m:t>
                        </m:r>
                      </m:num>
                      <m:den>
                        <m:r>
                          <w:rPr>
                            <w:rFonts w:ascii="Cambria Math" w:hAnsi="Cambria Math"/>
                            <w:sz w:val="22"/>
                            <w:szCs w:val="22"/>
                            <w:highlight w:val="yellow"/>
                          </w:rPr>
                          <m:t>n</m:t>
                        </m:r>
                      </m:den>
                    </m:f>
                    <m:r>
                      <w:rPr>
                        <w:rFonts w:ascii="Cambria Math" w:hAnsi="Cambria Math"/>
                        <w:highlight w:val="yellow"/>
                      </w:rPr>
                      <m:t>-p</m:t>
                    </m:r>
                  </m:num>
                  <m:den>
                    <m:rad>
                      <m:radPr>
                        <m:degHide m:val="1"/>
                        <m:ctrlPr>
                          <w:rPr>
                            <w:rFonts w:ascii="Cambria Math" w:hAnsi="Cambria Math"/>
                            <w:i/>
                            <w:highlight w:val="yellow"/>
                          </w:rPr>
                        </m:ctrlPr>
                      </m:radPr>
                      <m:deg/>
                      <m:e>
                        <m:f>
                          <m:fPr>
                            <m:ctrlPr>
                              <w:rPr>
                                <w:rFonts w:ascii="Cambria Math" w:hAnsi="Cambria Math"/>
                                <w:i/>
                                <w:highlight w:val="yellow"/>
                              </w:rPr>
                            </m:ctrlPr>
                          </m:fPr>
                          <m:num>
                            <m:r>
                              <w:rPr>
                                <w:rFonts w:ascii="Cambria Math" w:hAnsi="Cambria Math"/>
                                <w:highlight w:val="yellow"/>
                              </w:rPr>
                              <m:t>pq</m:t>
                            </m:r>
                          </m:num>
                          <m:den>
                            <m:r>
                              <w:rPr>
                                <w:rFonts w:ascii="Cambria Math" w:hAnsi="Cambria Math"/>
                                <w:highlight w:val="yellow"/>
                              </w:rPr>
                              <m:t>n</m:t>
                            </m:r>
                          </m:den>
                        </m:f>
                      </m:e>
                    </m:rad>
                  </m:den>
                </m:f>
                <m:r>
                  <w:rPr>
                    <w:rFonts w:ascii="Cambria Math" w:hAnsi="Cambria Math"/>
                    <w:highlight w:val="yellow"/>
                  </w:rPr>
                  <m:t>≈N</m:t>
                </m:r>
                <m:d>
                  <m:dPr>
                    <m:ctrlPr>
                      <w:rPr>
                        <w:rFonts w:ascii="Cambria Math" w:hAnsi="Cambria Math"/>
                        <w:i/>
                        <w:highlight w:val="yellow"/>
                      </w:rPr>
                    </m:ctrlPr>
                  </m:dPr>
                  <m:e>
                    <m:r>
                      <w:rPr>
                        <w:rFonts w:ascii="Cambria Math" w:hAnsi="Cambria Math"/>
                        <w:highlight w:val="yellow"/>
                      </w:rPr>
                      <m:t>0,</m:t>
                    </m:r>
                    <m:sSup>
                      <m:sSupPr>
                        <m:ctrlPr>
                          <w:rPr>
                            <w:rFonts w:ascii="Cambria Math" w:hAnsi="Cambria Math"/>
                            <w:i/>
                            <w:highlight w:val="yellow"/>
                          </w:rPr>
                        </m:ctrlPr>
                      </m:sSupPr>
                      <m:e>
                        <m:r>
                          <w:rPr>
                            <w:rFonts w:ascii="Cambria Math" w:hAnsi="Cambria Math"/>
                            <w:highlight w:val="yellow"/>
                          </w:rPr>
                          <m:t>1</m:t>
                        </m:r>
                      </m:e>
                      <m:sup>
                        <m:r>
                          <w:rPr>
                            <w:rFonts w:ascii="Cambria Math" w:hAnsi="Cambria Math"/>
                            <w:highlight w:val="yellow"/>
                          </w:rPr>
                          <m:t>2</m:t>
                        </m:r>
                      </m:sup>
                    </m:sSup>
                  </m:e>
                </m:d>
              </m:oMath>
            </m:oMathPara>
          </w:p>
          <w:p w14:paraId="08AF372C" w14:textId="77777777" w:rsidR="00787E5D" w:rsidRPr="00787E5D" w:rsidRDefault="00787E5D" w:rsidP="00787E5D">
            <w:pPr>
              <w:rPr>
                <w:highlight w:val="yellow"/>
              </w:rPr>
            </w:pPr>
          </w:p>
        </w:tc>
      </w:tr>
      <w:tr w:rsidR="00787E5D" w:rsidRPr="00787E5D" w14:paraId="4441C3F1" w14:textId="7D0A5D10" w:rsidTr="00787E5D">
        <w:tc>
          <w:tcPr>
            <w:tcW w:w="3369" w:type="dxa"/>
          </w:tcPr>
          <w:p w14:paraId="44BA7EBB" w14:textId="77777777" w:rsidR="00787E5D" w:rsidRPr="00787E5D" w:rsidRDefault="00787E5D" w:rsidP="00787E5D">
            <w:pPr>
              <w:rPr>
                <w:highlight w:val="yellow"/>
              </w:rPr>
            </w:pPr>
            <w:r w:rsidRPr="00787E5D">
              <w:rPr>
                <w:highlight w:val="yellow"/>
              </w:rPr>
              <w:t xml:space="preserve">Test statistic, </w:t>
            </w:r>
            <m:oMath>
              <m:r>
                <w:rPr>
                  <w:rFonts w:ascii="Cambria Math" w:hAnsi="Cambria Math"/>
                  <w:highlight w:val="yellow"/>
                </w:rPr>
                <m:t>z=</m:t>
              </m:r>
              <m:f>
                <m:fPr>
                  <m:ctrlPr>
                    <w:rPr>
                      <w:rFonts w:ascii="Cambria Math" w:hAnsi="Cambria Math"/>
                      <w:i/>
                      <w:highlight w:val="yellow"/>
                    </w:rPr>
                  </m:ctrlPr>
                </m:fPr>
                <m:num>
                  <m:acc>
                    <m:accPr>
                      <m:chr m:val="̅"/>
                      <m:ctrlPr>
                        <w:rPr>
                          <w:rFonts w:ascii="Cambria Math" w:hAnsi="Cambria Math"/>
                          <w:i/>
                          <w:highlight w:val="yellow"/>
                        </w:rPr>
                      </m:ctrlPr>
                    </m:accPr>
                    <m:e>
                      <m:r>
                        <w:rPr>
                          <w:rFonts w:ascii="Cambria Math" w:hAnsi="Cambria Math"/>
                          <w:highlight w:val="yellow"/>
                        </w:rPr>
                        <m:t>x</m:t>
                      </m:r>
                    </m:e>
                  </m:acc>
                  <m:r>
                    <w:rPr>
                      <w:rFonts w:ascii="Cambria Math" w:hAnsi="Cambria Math"/>
                      <w:highlight w:val="yellow"/>
                    </w:rPr>
                    <m:t>-μ</m:t>
                  </m:r>
                </m:num>
                <m:den>
                  <m:rad>
                    <m:radPr>
                      <m:degHide m:val="1"/>
                      <m:ctrlPr>
                        <w:rPr>
                          <w:rFonts w:ascii="Cambria Math" w:hAnsi="Cambria Math"/>
                          <w:i/>
                          <w:highlight w:val="yellow"/>
                        </w:rPr>
                      </m:ctrlPr>
                    </m:radPr>
                    <m:deg/>
                    <m:e>
                      <m:f>
                        <m:fPr>
                          <m:ctrlPr>
                            <w:rPr>
                              <w:rFonts w:ascii="Cambria Math" w:hAnsi="Cambria Math"/>
                              <w:i/>
                              <w:highlight w:val="yellow"/>
                            </w:rPr>
                          </m:ctrlPr>
                        </m:fPr>
                        <m:num>
                          <m:sSup>
                            <m:sSupPr>
                              <m:ctrlPr>
                                <w:rPr>
                                  <w:rFonts w:ascii="Cambria Math" w:hAnsi="Cambria Math"/>
                                  <w:i/>
                                  <w:highlight w:val="yellow"/>
                                </w:rPr>
                              </m:ctrlPr>
                            </m:sSupPr>
                            <m:e>
                              <m:r>
                                <w:rPr>
                                  <w:rFonts w:ascii="Cambria Math" w:hAnsi="Cambria Math"/>
                                  <w:highlight w:val="yellow"/>
                                </w:rPr>
                                <m:t>σ</m:t>
                              </m:r>
                            </m:e>
                            <m:sup>
                              <m:r>
                                <w:rPr>
                                  <w:rFonts w:ascii="Cambria Math" w:hAnsi="Cambria Math"/>
                                  <w:highlight w:val="yellow"/>
                                </w:rPr>
                                <m:t>2</m:t>
                              </m:r>
                            </m:sup>
                          </m:sSup>
                        </m:num>
                        <m:den>
                          <m:r>
                            <w:rPr>
                              <w:rFonts w:ascii="Cambria Math" w:hAnsi="Cambria Math"/>
                              <w:highlight w:val="yellow"/>
                            </w:rPr>
                            <m:t>n</m:t>
                          </m:r>
                        </m:den>
                      </m:f>
                    </m:e>
                  </m:rad>
                </m:den>
              </m:f>
            </m:oMath>
          </w:p>
        </w:tc>
        <w:tc>
          <w:tcPr>
            <w:tcW w:w="3402" w:type="dxa"/>
          </w:tcPr>
          <w:p w14:paraId="419C9E81" w14:textId="77777777" w:rsidR="00787E5D" w:rsidRPr="00787E5D" w:rsidRDefault="00787E5D" w:rsidP="00787E5D">
            <w:pPr>
              <w:rPr>
                <w:highlight w:val="yellow"/>
              </w:rPr>
            </w:pPr>
            <w:r w:rsidRPr="00787E5D">
              <w:rPr>
                <w:highlight w:val="yellow"/>
              </w:rPr>
              <w:t xml:space="preserve">Test statistic, </w:t>
            </w:r>
            <m:oMath>
              <m:r>
                <w:rPr>
                  <w:rFonts w:ascii="Cambria Math" w:hAnsi="Cambria Math"/>
                  <w:highlight w:val="yellow"/>
                </w:rPr>
                <m:t>z=</m:t>
              </m:r>
              <m:f>
                <m:fPr>
                  <m:ctrlPr>
                    <w:rPr>
                      <w:rFonts w:ascii="Cambria Math" w:hAnsi="Cambria Math"/>
                      <w:i/>
                      <w:highlight w:val="yellow"/>
                    </w:rPr>
                  </m:ctrlPr>
                </m:fPr>
                <m:num>
                  <m:acc>
                    <m:accPr>
                      <m:chr m:val="̅"/>
                      <m:ctrlPr>
                        <w:rPr>
                          <w:rFonts w:ascii="Cambria Math" w:hAnsi="Cambria Math"/>
                          <w:i/>
                          <w:highlight w:val="yellow"/>
                        </w:rPr>
                      </m:ctrlPr>
                    </m:accPr>
                    <m:e>
                      <m:r>
                        <w:rPr>
                          <w:rFonts w:ascii="Cambria Math" w:hAnsi="Cambria Math"/>
                          <w:highlight w:val="yellow"/>
                        </w:rPr>
                        <m:t>x</m:t>
                      </m:r>
                    </m:e>
                  </m:acc>
                  <m:r>
                    <w:rPr>
                      <w:rFonts w:ascii="Cambria Math" w:hAnsi="Cambria Math"/>
                      <w:highlight w:val="yellow"/>
                    </w:rPr>
                    <m:t>-μ</m:t>
                  </m:r>
                </m:num>
                <m:den>
                  <m:rad>
                    <m:radPr>
                      <m:degHide m:val="1"/>
                      <m:ctrlPr>
                        <w:rPr>
                          <w:rFonts w:ascii="Cambria Math" w:hAnsi="Cambria Math"/>
                          <w:i/>
                          <w:highlight w:val="yellow"/>
                        </w:rPr>
                      </m:ctrlPr>
                    </m:radPr>
                    <m:deg/>
                    <m:e>
                      <m:f>
                        <m:fPr>
                          <m:ctrlPr>
                            <w:rPr>
                              <w:rFonts w:ascii="Cambria Math" w:hAnsi="Cambria Math"/>
                              <w:i/>
                              <w:highlight w:val="yellow"/>
                            </w:rPr>
                          </m:ctrlPr>
                        </m:fPr>
                        <m:num>
                          <m:sSup>
                            <m:sSupPr>
                              <m:ctrlPr>
                                <w:rPr>
                                  <w:rFonts w:ascii="Cambria Math" w:hAnsi="Cambria Math"/>
                                  <w:i/>
                                  <w:highlight w:val="yellow"/>
                                </w:rPr>
                              </m:ctrlPr>
                            </m:sSupPr>
                            <m:e>
                              <m:r>
                                <w:rPr>
                                  <w:rFonts w:ascii="Cambria Math" w:hAnsi="Cambria Math"/>
                                  <w:highlight w:val="yellow"/>
                                </w:rPr>
                                <m:t>σ</m:t>
                              </m:r>
                            </m:e>
                            <m:sup>
                              <m:r>
                                <w:rPr>
                                  <w:rFonts w:ascii="Cambria Math" w:hAnsi="Cambria Math"/>
                                  <w:highlight w:val="yellow"/>
                                </w:rPr>
                                <m:t>2</m:t>
                              </m:r>
                            </m:sup>
                          </m:sSup>
                        </m:num>
                        <m:den>
                          <m:r>
                            <w:rPr>
                              <w:rFonts w:ascii="Cambria Math" w:hAnsi="Cambria Math"/>
                              <w:highlight w:val="yellow"/>
                            </w:rPr>
                            <m:t>n</m:t>
                          </m:r>
                        </m:den>
                      </m:f>
                    </m:e>
                  </m:rad>
                </m:den>
              </m:f>
            </m:oMath>
          </w:p>
        </w:tc>
        <w:tc>
          <w:tcPr>
            <w:tcW w:w="3402" w:type="dxa"/>
          </w:tcPr>
          <w:p w14:paraId="30799B26" w14:textId="77777777" w:rsidR="00787E5D" w:rsidRPr="00787E5D" w:rsidRDefault="00787E5D" w:rsidP="00787E5D">
            <w:pPr>
              <w:rPr>
                <w:highlight w:val="yellow"/>
              </w:rPr>
            </w:pPr>
            <w:r w:rsidRPr="00787E5D">
              <w:rPr>
                <w:highlight w:val="yellow"/>
              </w:rPr>
              <w:t xml:space="preserve">Test statistic, </w:t>
            </w:r>
            <m:oMath>
              <m:r>
                <w:rPr>
                  <w:rFonts w:ascii="Cambria Math" w:hAnsi="Cambria Math"/>
                  <w:highlight w:val="yellow"/>
                </w:rPr>
                <m:t>t=</m:t>
              </m:r>
              <m:f>
                <m:fPr>
                  <m:ctrlPr>
                    <w:rPr>
                      <w:rFonts w:ascii="Cambria Math" w:hAnsi="Cambria Math"/>
                      <w:i/>
                      <w:highlight w:val="yellow"/>
                    </w:rPr>
                  </m:ctrlPr>
                </m:fPr>
                <m:num>
                  <m:acc>
                    <m:accPr>
                      <m:chr m:val="̅"/>
                      <m:ctrlPr>
                        <w:rPr>
                          <w:rFonts w:ascii="Cambria Math" w:hAnsi="Cambria Math"/>
                          <w:i/>
                          <w:highlight w:val="yellow"/>
                        </w:rPr>
                      </m:ctrlPr>
                    </m:accPr>
                    <m:e>
                      <m:r>
                        <w:rPr>
                          <w:rFonts w:ascii="Cambria Math" w:hAnsi="Cambria Math"/>
                          <w:highlight w:val="yellow"/>
                        </w:rPr>
                        <m:t>x</m:t>
                      </m:r>
                    </m:e>
                  </m:acc>
                  <m:r>
                    <w:rPr>
                      <w:rFonts w:ascii="Cambria Math" w:hAnsi="Cambria Math"/>
                      <w:highlight w:val="yellow"/>
                    </w:rPr>
                    <m:t>-μ</m:t>
                  </m:r>
                </m:num>
                <m:den>
                  <m:rad>
                    <m:radPr>
                      <m:degHide m:val="1"/>
                      <m:ctrlPr>
                        <w:rPr>
                          <w:rFonts w:ascii="Cambria Math" w:hAnsi="Cambria Math"/>
                          <w:i/>
                          <w:highlight w:val="yellow"/>
                        </w:rPr>
                      </m:ctrlPr>
                    </m:radPr>
                    <m:deg/>
                    <m:e>
                      <m:f>
                        <m:fPr>
                          <m:ctrlPr>
                            <w:rPr>
                              <w:rFonts w:ascii="Cambria Math" w:hAnsi="Cambria Math"/>
                              <w:i/>
                              <w:highlight w:val="yellow"/>
                            </w:rPr>
                          </m:ctrlPr>
                        </m:fPr>
                        <m:num>
                          <m:sSubSup>
                            <m:sSubSupPr>
                              <m:ctrlPr>
                                <w:rPr>
                                  <w:rFonts w:ascii="Cambria Math" w:hAnsi="Cambria Math"/>
                                  <w:i/>
                                  <w:highlight w:val="yellow"/>
                                </w:rPr>
                              </m:ctrlPr>
                            </m:sSubSupPr>
                            <m:e>
                              <m:r>
                                <w:rPr>
                                  <w:rFonts w:ascii="Cambria Math" w:hAnsi="Cambria Math"/>
                                  <w:highlight w:val="yellow"/>
                                </w:rPr>
                                <m:t>s</m:t>
                              </m:r>
                            </m:e>
                            <m:sub>
                              <m:r>
                                <w:rPr>
                                  <w:rFonts w:ascii="Cambria Math" w:hAnsi="Cambria Math"/>
                                  <w:highlight w:val="yellow"/>
                                </w:rPr>
                                <m:t>n-1</m:t>
                              </m:r>
                            </m:sub>
                            <m:sup>
                              <m:r>
                                <w:rPr>
                                  <w:rFonts w:ascii="Cambria Math" w:hAnsi="Cambria Math"/>
                                  <w:highlight w:val="yellow"/>
                                </w:rPr>
                                <m:t>2</m:t>
                              </m:r>
                            </m:sup>
                          </m:sSubSup>
                        </m:num>
                        <m:den>
                          <m:r>
                            <w:rPr>
                              <w:rFonts w:ascii="Cambria Math" w:hAnsi="Cambria Math"/>
                              <w:highlight w:val="yellow"/>
                            </w:rPr>
                            <m:t>n</m:t>
                          </m:r>
                        </m:den>
                      </m:f>
                    </m:e>
                  </m:rad>
                </m:den>
              </m:f>
            </m:oMath>
          </w:p>
        </w:tc>
        <w:tc>
          <w:tcPr>
            <w:tcW w:w="3260" w:type="dxa"/>
          </w:tcPr>
          <w:p w14:paraId="01DDAC29" w14:textId="062A0440" w:rsidR="00787E5D" w:rsidRPr="00787E5D" w:rsidRDefault="00787E5D" w:rsidP="00787E5D">
            <w:pPr>
              <w:rPr>
                <w:highlight w:val="yellow"/>
              </w:rPr>
            </w:pPr>
            <w:r w:rsidRPr="00787E5D">
              <w:rPr>
                <w:highlight w:val="yellow"/>
              </w:rPr>
              <w:t xml:space="preserve">Test statistic, </w:t>
            </w:r>
            <m:oMath>
              <m:r>
                <w:rPr>
                  <w:rFonts w:ascii="Cambria Math" w:hAnsi="Cambria Math"/>
                  <w:highlight w:val="yellow"/>
                </w:rPr>
                <m:t>z=</m:t>
              </m:r>
              <m:f>
                <m:fPr>
                  <m:ctrlPr>
                    <w:rPr>
                      <w:rFonts w:ascii="Cambria Math" w:hAnsi="Cambria Math"/>
                      <w:i/>
                      <w:highlight w:val="yellow"/>
                    </w:rPr>
                  </m:ctrlPr>
                </m:fPr>
                <m:num>
                  <m:acc>
                    <m:accPr>
                      <m:ctrlPr>
                        <w:rPr>
                          <w:rFonts w:ascii="Cambria Math" w:hAnsi="Cambria Math"/>
                          <w:i/>
                          <w:highlight w:val="yellow"/>
                        </w:rPr>
                      </m:ctrlPr>
                    </m:accPr>
                    <m:e>
                      <m:r>
                        <w:rPr>
                          <w:rFonts w:ascii="Cambria Math" w:hAnsi="Cambria Math"/>
                          <w:highlight w:val="yellow"/>
                        </w:rPr>
                        <m:t>p</m:t>
                      </m:r>
                    </m:e>
                  </m:acc>
                  <m:r>
                    <w:rPr>
                      <w:rFonts w:ascii="Cambria Math" w:hAnsi="Cambria Math"/>
                      <w:highlight w:val="yellow"/>
                    </w:rPr>
                    <m:t>-p</m:t>
                  </m:r>
                </m:num>
                <m:den>
                  <m:rad>
                    <m:radPr>
                      <m:degHide m:val="1"/>
                      <m:ctrlPr>
                        <w:rPr>
                          <w:rFonts w:ascii="Cambria Math" w:hAnsi="Cambria Math"/>
                          <w:i/>
                          <w:highlight w:val="yellow"/>
                        </w:rPr>
                      </m:ctrlPr>
                    </m:radPr>
                    <m:deg/>
                    <m:e>
                      <m:f>
                        <m:fPr>
                          <m:ctrlPr>
                            <w:rPr>
                              <w:rFonts w:ascii="Cambria Math" w:hAnsi="Cambria Math"/>
                              <w:i/>
                              <w:highlight w:val="yellow"/>
                            </w:rPr>
                          </m:ctrlPr>
                        </m:fPr>
                        <m:num>
                          <m:r>
                            <w:rPr>
                              <w:rFonts w:ascii="Cambria Math" w:hAnsi="Cambria Math"/>
                              <w:highlight w:val="yellow"/>
                            </w:rPr>
                            <m:t>pq</m:t>
                          </m:r>
                        </m:num>
                        <m:den>
                          <m:r>
                            <w:rPr>
                              <w:rFonts w:ascii="Cambria Math" w:hAnsi="Cambria Math"/>
                              <w:highlight w:val="yellow"/>
                            </w:rPr>
                            <m:t>n</m:t>
                          </m:r>
                        </m:den>
                      </m:f>
                    </m:e>
                  </m:rad>
                </m:den>
              </m:f>
            </m:oMath>
          </w:p>
        </w:tc>
      </w:tr>
    </w:tbl>
    <w:p w14:paraId="7667EB06" w14:textId="35950114" w:rsidR="00787E5D" w:rsidRDefault="00787E5D" w:rsidP="00743B25">
      <w:pPr>
        <w:tabs>
          <w:tab w:val="left" w:pos="284"/>
        </w:tabs>
        <w:rPr>
          <w:rFonts w:ascii="Trebuchet MS" w:hAnsi="Trebuchet MS"/>
          <w:sz w:val="22"/>
          <w:szCs w:val="22"/>
        </w:rPr>
      </w:pPr>
    </w:p>
    <w:p w14:paraId="30572193" w14:textId="5808A2FB" w:rsidR="00AC244E" w:rsidRPr="00AC244E" w:rsidRDefault="00AC244E" w:rsidP="00743B25">
      <w:pPr>
        <w:tabs>
          <w:tab w:val="left" w:pos="284"/>
        </w:tabs>
        <w:rPr>
          <w:rFonts w:ascii="Trebuchet MS" w:hAnsi="Trebuchet MS"/>
          <w:sz w:val="22"/>
          <w:szCs w:val="22"/>
          <w:highlight w:val="yellow"/>
        </w:rPr>
      </w:pPr>
      <w:r w:rsidRPr="00AC244E">
        <w:rPr>
          <w:rFonts w:ascii="Trebuchet MS" w:hAnsi="Trebuchet MS"/>
          <w:sz w:val="22"/>
          <w:szCs w:val="22"/>
          <w:highlight w:val="yellow"/>
        </w:rPr>
        <w:t>Notation</w:t>
      </w:r>
    </w:p>
    <w:tbl>
      <w:tblPr>
        <w:tblStyle w:val="TableGrid"/>
        <w:tblW w:w="0" w:type="auto"/>
        <w:tblLook w:val="04A0" w:firstRow="1" w:lastRow="0" w:firstColumn="1" w:lastColumn="0" w:noHBand="0" w:noVBand="1"/>
      </w:tblPr>
      <w:tblGrid>
        <w:gridCol w:w="3209"/>
        <w:gridCol w:w="1322"/>
        <w:gridCol w:w="1560"/>
      </w:tblGrid>
      <w:tr w:rsidR="00AC244E" w:rsidRPr="00AC244E" w14:paraId="5BE3A164" w14:textId="77777777" w:rsidTr="00865584">
        <w:tc>
          <w:tcPr>
            <w:tcW w:w="3209" w:type="dxa"/>
          </w:tcPr>
          <w:p w14:paraId="6DAF95AC" w14:textId="77777777" w:rsidR="00AC244E" w:rsidRPr="00AC244E" w:rsidRDefault="00AC244E" w:rsidP="00865584">
            <w:pPr>
              <w:pStyle w:val="Default"/>
              <w:rPr>
                <w:b/>
                <w:bCs/>
                <w:sz w:val="28"/>
                <w:szCs w:val="28"/>
                <w:highlight w:val="yellow"/>
                <w:u w:val="single"/>
              </w:rPr>
            </w:pPr>
          </w:p>
        </w:tc>
        <w:tc>
          <w:tcPr>
            <w:tcW w:w="1322" w:type="dxa"/>
          </w:tcPr>
          <w:p w14:paraId="040DEC43" w14:textId="77777777" w:rsidR="00AC244E" w:rsidRPr="00AC244E" w:rsidRDefault="00AC244E" w:rsidP="00865584">
            <w:pPr>
              <w:pStyle w:val="Default"/>
              <w:jc w:val="center"/>
              <w:rPr>
                <w:sz w:val="28"/>
                <w:szCs w:val="28"/>
                <w:highlight w:val="yellow"/>
              </w:rPr>
            </w:pPr>
            <w:r w:rsidRPr="00AC244E">
              <w:rPr>
                <w:sz w:val="28"/>
                <w:szCs w:val="28"/>
                <w:highlight w:val="yellow"/>
              </w:rPr>
              <w:t>Sample</w:t>
            </w:r>
          </w:p>
        </w:tc>
        <w:tc>
          <w:tcPr>
            <w:tcW w:w="1560" w:type="dxa"/>
          </w:tcPr>
          <w:p w14:paraId="252D74B9" w14:textId="77777777" w:rsidR="00AC244E" w:rsidRPr="00AC244E" w:rsidRDefault="00AC244E" w:rsidP="00865584">
            <w:pPr>
              <w:pStyle w:val="Default"/>
              <w:jc w:val="center"/>
              <w:rPr>
                <w:sz w:val="28"/>
                <w:szCs w:val="28"/>
                <w:highlight w:val="yellow"/>
              </w:rPr>
            </w:pPr>
            <w:r w:rsidRPr="00AC244E">
              <w:rPr>
                <w:sz w:val="28"/>
                <w:szCs w:val="28"/>
                <w:highlight w:val="yellow"/>
              </w:rPr>
              <w:t>Population</w:t>
            </w:r>
          </w:p>
        </w:tc>
      </w:tr>
      <w:tr w:rsidR="00AC244E" w:rsidRPr="00AC244E" w14:paraId="4FCF71DB" w14:textId="77777777" w:rsidTr="00865584">
        <w:tc>
          <w:tcPr>
            <w:tcW w:w="3209" w:type="dxa"/>
          </w:tcPr>
          <w:p w14:paraId="46B35E68" w14:textId="77777777" w:rsidR="00AC244E" w:rsidRPr="00AC244E" w:rsidRDefault="00AC244E" w:rsidP="00865584">
            <w:pPr>
              <w:pStyle w:val="Default"/>
              <w:rPr>
                <w:sz w:val="28"/>
                <w:szCs w:val="28"/>
                <w:highlight w:val="yellow"/>
              </w:rPr>
            </w:pPr>
            <w:r w:rsidRPr="00AC244E">
              <w:rPr>
                <w:sz w:val="28"/>
                <w:szCs w:val="28"/>
                <w:highlight w:val="yellow"/>
              </w:rPr>
              <w:t>mean</w:t>
            </w:r>
          </w:p>
        </w:tc>
        <w:tc>
          <w:tcPr>
            <w:tcW w:w="1322" w:type="dxa"/>
          </w:tcPr>
          <w:p w14:paraId="6A3996E4" w14:textId="77777777" w:rsidR="00AC244E" w:rsidRPr="00AC244E" w:rsidRDefault="0045041E" w:rsidP="00865584">
            <w:pPr>
              <w:pStyle w:val="Default"/>
              <w:jc w:val="center"/>
              <w:rPr>
                <w:sz w:val="28"/>
                <w:szCs w:val="28"/>
                <w:highlight w:val="yellow"/>
              </w:rPr>
            </w:pPr>
            <m:oMathPara>
              <m:oMath>
                <m:acc>
                  <m:accPr>
                    <m:chr m:val="̅"/>
                    <m:ctrlPr>
                      <w:rPr>
                        <w:rFonts w:ascii="Cambria Math" w:hAnsi="Cambria Math"/>
                        <w:i/>
                        <w:sz w:val="28"/>
                        <w:szCs w:val="28"/>
                        <w:highlight w:val="yellow"/>
                      </w:rPr>
                    </m:ctrlPr>
                  </m:accPr>
                  <m:e>
                    <m:r>
                      <w:rPr>
                        <w:rFonts w:ascii="Cambria Math" w:hAnsi="Cambria Math"/>
                        <w:sz w:val="28"/>
                        <w:szCs w:val="28"/>
                        <w:highlight w:val="yellow"/>
                      </w:rPr>
                      <m:t>x</m:t>
                    </m:r>
                  </m:e>
                </m:acc>
              </m:oMath>
            </m:oMathPara>
          </w:p>
        </w:tc>
        <w:tc>
          <w:tcPr>
            <w:tcW w:w="1560" w:type="dxa"/>
          </w:tcPr>
          <w:p w14:paraId="3E5EA43C" w14:textId="77777777" w:rsidR="00AC244E" w:rsidRPr="00AC244E" w:rsidRDefault="00AC244E" w:rsidP="00865584">
            <w:pPr>
              <w:pStyle w:val="Default"/>
              <w:jc w:val="center"/>
              <w:rPr>
                <w:sz w:val="28"/>
                <w:szCs w:val="28"/>
                <w:highlight w:val="yellow"/>
              </w:rPr>
            </w:pPr>
            <m:oMathPara>
              <m:oMath>
                <m:r>
                  <w:rPr>
                    <w:rFonts w:ascii="Cambria Math" w:hAnsi="Cambria Math"/>
                    <w:sz w:val="28"/>
                    <w:szCs w:val="28"/>
                    <w:highlight w:val="yellow"/>
                  </w:rPr>
                  <m:t>μ</m:t>
                </m:r>
              </m:oMath>
            </m:oMathPara>
          </w:p>
        </w:tc>
      </w:tr>
      <w:tr w:rsidR="00AC244E" w:rsidRPr="00AC244E" w14:paraId="70FF9765" w14:textId="77777777" w:rsidTr="00865584">
        <w:tc>
          <w:tcPr>
            <w:tcW w:w="3209" w:type="dxa"/>
          </w:tcPr>
          <w:p w14:paraId="644FB327" w14:textId="77777777" w:rsidR="00AC244E" w:rsidRPr="00AC244E" w:rsidRDefault="00AC244E" w:rsidP="00865584">
            <w:pPr>
              <w:pStyle w:val="Default"/>
              <w:rPr>
                <w:sz w:val="28"/>
                <w:szCs w:val="28"/>
                <w:highlight w:val="yellow"/>
              </w:rPr>
            </w:pPr>
            <w:r w:rsidRPr="00AC244E">
              <w:rPr>
                <w:sz w:val="28"/>
                <w:szCs w:val="28"/>
                <w:highlight w:val="yellow"/>
              </w:rPr>
              <w:t>standard deviation</w:t>
            </w:r>
          </w:p>
        </w:tc>
        <w:tc>
          <w:tcPr>
            <w:tcW w:w="1322" w:type="dxa"/>
          </w:tcPr>
          <w:p w14:paraId="6098BBC7" w14:textId="77777777" w:rsidR="00AC244E" w:rsidRPr="00AC244E" w:rsidRDefault="0045041E" w:rsidP="00865584">
            <w:pPr>
              <w:pStyle w:val="Default"/>
              <w:jc w:val="center"/>
              <w:rPr>
                <w:sz w:val="28"/>
                <w:szCs w:val="28"/>
                <w:highlight w:val="yellow"/>
              </w:rPr>
            </w:pPr>
            <m:oMathPara>
              <m:oMath>
                <m:sSub>
                  <m:sSubPr>
                    <m:ctrlPr>
                      <w:rPr>
                        <w:rFonts w:ascii="Cambria Math" w:hAnsi="Cambria Math"/>
                        <w:i/>
                        <w:sz w:val="28"/>
                        <w:szCs w:val="28"/>
                        <w:highlight w:val="yellow"/>
                      </w:rPr>
                    </m:ctrlPr>
                  </m:sSubPr>
                  <m:e>
                    <m:r>
                      <w:rPr>
                        <w:rFonts w:ascii="Cambria Math" w:hAnsi="Cambria Math"/>
                        <w:sz w:val="28"/>
                        <w:szCs w:val="28"/>
                        <w:highlight w:val="yellow"/>
                      </w:rPr>
                      <m:t>s</m:t>
                    </m:r>
                  </m:e>
                  <m:sub>
                    <m:r>
                      <w:rPr>
                        <w:rFonts w:ascii="Cambria Math" w:hAnsi="Cambria Math"/>
                        <w:sz w:val="28"/>
                        <w:szCs w:val="28"/>
                        <w:highlight w:val="yellow"/>
                      </w:rPr>
                      <m:t>n-1</m:t>
                    </m:r>
                  </m:sub>
                </m:sSub>
              </m:oMath>
            </m:oMathPara>
          </w:p>
        </w:tc>
        <w:tc>
          <w:tcPr>
            <w:tcW w:w="1560" w:type="dxa"/>
          </w:tcPr>
          <w:p w14:paraId="5E68AE9D" w14:textId="77777777" w:rsidR="00AC244E" w:rsidRPr="00AC244E" w:rsidRDefault="00AC244E" w:rsidP="00865584">
            <w:pPr>
              <w:pStyle w:val="Default"/>
              <w:jc w:val="center"/>
              <w:rPr>
                <w:sz w:val="28"/>
                <w:szCs w:val="28"/>
                <w:highlight w:val="yellow"/>
              </w:rPr>
            </w:pPr>
            <m:oMathPara>
              <m:oMath>
                <m:r>
                  <w:rPr>
                    <w:rFonts w:ascii="Cambria Math" w:hAnsi="Cambria Math"/>
                    <w:sz w:val="28"/>
                    <w:szCs w:val="28"/>
                    <w:highlight w:val="yellow"/>
                  </w:rPr>
                  <m:t>σ</m:t>
                </m:r>
              </m:oMath>
            </m:oMathPara>
          </w:p>
        </w:tc>
      </w:tr>
      <w:tr w:rsidR="00AC244E" w:rsidRPr="00AC244E" w14:paraId="1F5EE90C" w14:textId="77777777" w:rsidTr="00865584">
        <w:tc>
          <w:tcPr>
            <w:tcW w:w="3209" w:type="dxa"/>
          </w:tcPr>
          <w:p w14:paraId="18600025" w14:textId="77777777" w:rsidR="00AC244E" w:rsidRPr="00AC244E" w:rsidRDefault="00AC244E" w:rsidP="00865584">
            <w:pPr>
              <w:pStyle w:val="Default"/>
              <w:rPr>
                <w:sz w:val="28"/>
                <w:szCs w:val="28"/>
                <w:highlight w:val="yellow"/>
              </w:rPr>
            </w:pPr>
            <w:r w:rsidRPr="00AC244E">
              <w:rPr>
                <w:sz w:val="28"/>
                <w:szCs w:val="28"/>
                <w:highlight w:val="yellow"/>
              </w:rPr>
              <w:t>proportion</w:t>
            </w:r>
          </w:p>
        </w:tc>
        <w:tc>
          <w:tcPr>
            <w:tcW w:w="1322" w:type="dxa"/>
          </w:tcPr>
          <w:p w14:paraId="35F2480F" w14:textId="77777777" w:rsidR="00AC244E" w:rsidRPr="00AC244E" w:rsidRDefault="0045041E" w:rsidP="00865584">
            <w:pPr>
              <w:pStyle w:val="Default"/>
              <w:jc w:val="center"/>
              <w:rPr>
                <w:rFonts w:ascii="Cambria Math" w:hAnsi="Cambria Math"/>
                <w:i/>
                <w:sz w:val="28"/>
                <w:szCs w:val="28"/>
                <w:highlight w:val="yellow"/>
              </w:rPr>
            </w:pPr>
            <m:oMath>
              <m:acc>
                <m:accPr>
                  <m:ctrlPr>
                    <w:rPr>
                      <w:rFonts w:ascii="Cambria Math" w:hAnsi="Cambria Math"/>
                      <w:i/>
                      <w:sz w:val="28"/>
                      <w:szCs w:val="28"/>
                      <w:highlight w:val="yellow"/>
                    </w:rPr>
                  </m:ctrlPr>
                </m:accPr>
                <m:e>
                  <m:r>
                    <w:rPr>
                      <w:rFonts w:ascii="Cambria Math" w:hAnsi="Cambria Math"/>
                      <w:sz w:val="28"/>
                      <w:szCs w:val="28"/>
                      <w:highlight w:val="yellow"/>
                    </w:rPr>
                    <m:t>p</m:t>
                  </m:r>
                </m:e>
              </m:acc>
            </m:oMath>
            <w:r w:rsidR="00AC244E" w:rsidRPr="00AC244E">
              <w:rPr>
                <w:sz w:val="28"/>
                <w:szCs w:val="28"/>
                <w:highlight w:val="yellow"/>
              </w:rPr>
              <w:t xml:space="preserve"> </w:t>
            </w:r>
          </w:p>
        </w:tc>
        <w:tc>
          <w:tcPr>
            <w:tcW w:w="1560" w:type="dxa"/>
          </w:tcPr>
          <w:p w14:paraId="2AC33F44" w14:textId="77777777" w:rsidR="00AC244E" w:rsidRPr="00AC244E" w:rsidRDefault="00AC244E" w:rsidP="00865584">
            <w:pPr>
              <w:pStyle w:val="Default"/>
              <w:jc w:val="center"/>
              <w:rPr>
                <w:sz w:val="28"/>
                <w:szCs w:val="28"/>
                <w:highlight w:val="yellow"/>
              </w:rPr>
            </w:pPr>
            <m:oMathPara>
              <m:oMath>
                <m:r>
                  <w:rPr>
                    <w:rFonts w:ascii="Cambria Math" w:hAnsi="Cambria Math"/>
                    <w:sz w:val="28"/>
                    <w:szCs w:val="28"/>
                    <w:highlight w:val="yellow"/>
                  </w:rPr>
                  <m:t>p</m:t>
                </m:r>
              </m:oMath>
            </m:oMathPara>
          </w:p>
        </w:tc>
      </w:tr>
      <w:tr w:rsidR="00AC244E" w:rsidRPr="00AC244E" w14:paraId="5F94B009" w14:textId="77777777" w:rsidTr="00865584">
        <w:tc>
          <w:tcPr>
            <w:tcW w:w="3209" w:type="dxa"/>
          </w:tcPr>
          <w:p w14:paraId="171F46EE" w14:textId="77777777" w:rsidR="00AC244E" w:rsidRPr="00AC244E" w:rsidRDefault="00AC244E" w:rsidP="00865584">
            <w:pPr>
              <w:pStyle w:val="Default"/>
              <w:rPr>
                <w:sz w:val="28"/>
                <w:szCs w:val="28"/>
                <w:highlight w:val="yellow"/>
              </w:rPr>
            </w:pPr>
            <w:r w:rsidRPr="00AC244E">
              <w:rPr>
                <w:sz w:val="28"/>
                <w:szCs w:val="28"/>
                <w:highlight w:val="yellow"/>
              </w:rPr>
              <w:t>Intercept</w:t>
            </w:r>
          </w:p>
        </w:tc>
        <w:tc>
          <w:tcPr>
            <w:tcW w:w="1322" w:type="dxa"/>
          </w:tcPr>
          <w:p w14:paraId="25F0DC93" w14:textId="77777777" w:rsidR="00AC244E" w:rsidRPr="00AC244E" w:rsidRDefault="00AC244E" w:rsidP="00865584">
            <w:pPr>
              <w:pStyle w:val="Default"/>
              <w:jc w:val="center"/>
              <w:rPr>
                <w:sz w:val="28"/>
                <w:szCs w:val="28"/>
                <w:highlight w:val="yellow"/>
              </w:rPr>
            </w:pPr>
            <w:r w:rsidRPr="00AC244E">
              <w:rPr>
                <w:sz w:val="28"/>
                <w:szCs w:val="28"/>
                <w:highlight w:val="yellow"/>
              </w:rPr>
              <w:t>a</w:t>
            </w:r>
          </w:p>
        </w:tc>
        <w:tc>
          <w:tcPr>
            <w:tcW w:w="1560" w:type="dxa"/>
          </w:tcPr>
          <w:p w14:paraId="244AAB27" w14:textId="77777777" w:rsidR="00AC244E" w:rsidRPr="00AC244E" w:rsidRDefault="00AC244E" w:rsidP="00865584">
            <w:pPr>
              <w:pStyle w:val="Default"/>
              <w:jc w:val="center"/>
              <w:rPr>
                <w:sz w:val="28"/>
                <w:szCs w:val="28"/>
                <w:highlight w:val="yellow"/>
              </w:rPr>
            </w:pPr>
            <m:oMathPara>
              <m:oMath>
                <m:r>
                  <w:rPr>
                    <w:rFonts w:ascii="Cambria Math" w:hAnsi="Cambria Math"/>
                    <w:sz w:val="28"/>
                    <w:szCs w:val="28"/>
                    <w:highlight w:val="yellow"/>
                  </w:rPr>
                  <m:t>α</m:t>
                </m:r>
              </m:oMath>
            </m:oMathPara>
          </w:p>
        </w:tc>
      </w:tr>
      <w:tr w:rsidR="00AC244E" w:rsidRPr="00AC244E" w14:paraId="75B894F8" w14:textId="77777777" w:rsidTr="00865584">
        <w:tc>
          <w:tcPr>
            <w:tcW w:w="3209" w:type="dxa"/>
          </w:tcPr>
          <w:p w14:paraId="6632444D" w14:textId="77777777" w:rsidR="00AC244E" w:rsidRPr="00AC244E" w:rsidRDefault="00AC244E" w:rsidP="00865584">
            <w:pPr>
              <w:pStyle w:val="Default"/>
              <w:rPr>
                <w:sz w:val="28"/>
                <w:szCs w:val="28"/>
                <w:highlight w:val="yellow"/>
              </w:rPr>
            </w:pPr>
            <w:r w:rsidRPr="00AC244E">
              <w:rPr>
                <w:sz w:val="28"/>
                <w:szCs w:val="28"/>
                <w:highlight w:val="yellow"/>
              </w:rPr>
              <w:t>Slope</w:t>
            </w:r>
          </w:p>
        </w:tc>
        <w:tc>
          <w:tcPr>
            <w:tcW w:w="1322" w:type="dxa"/>
          </w:tcPr>
          <w:p w14:paraId="3173218E" w14:textId="77777777" w:rsidR="00AC244E" w:rsidRPr="00AC244E" w:rsidRDefault="00AC244E" w:rsidP="00865584">
            <w:pPr>
              <w:pStyle w:val="Default"/>
              <w:jc w:val="center"/>
              <w:rPr>
                <w:sz w:val="28"/>
                <w:szCs w:val="28"/>
                <w:highlight w:val="yellow"/>
              </w:rPr>
            </w:pPr>
            <w:r w:rsidRPr="00AC244E">
              <w:rPr>
                <w:sz w:val="28"/>
                <w:szCs w:val="28"/>
                <w:highlight w:val="yellow"/>
              </w:rPr>
              <w:t>b</w:t>
            </w:r>
          </w:p>
        </w:tc>
        <w:tc>
          <w:tcPr>
            <w:tcW w:w="1560" w:type="dxa"/>
          </w:tcPr>
          <w:p w14:paraId="28DB076C" w14:textId="77777777" w:rsidR="00AC244E" w:rsidRPr="00AC244E" w:rsidRDefault="00AC244E" w:rsidP="00865584">
            <w:pPr>
              <w:pStyle w:val="Default"/>
              <w:jc w:val="center"/>
              <w:rPr>
                <w:sz w:val="28"/>
                <w:szCs w:val="28"/>
                <w:highlight w:val="yellow"/>
              </w:rPr>
            </w:pPr>
            <m:oMathPara>
              <m:oMath>
                <m:r>
                  <w:rPr>
                    <w:rFonts w:ascii="Cambria Math" w:hAnsi="Cambria Math"/>
                    <w:sz w:val="28"/>
                    <w:szCs w:val="28"/>
                    <w:highlight w:val="yellow"/>
                  </w:rPr>
                  <m:t>β</m:t>
                </m:r>
              </m:oMath>
            </m:oMathPara>
          </w:p>
        </w:tc>
      </w:tr>
      <w:tr w:rsidR="00AC244E" w:rsidRPr="00AC244E" w14:paraId="7F8FC36A" w14:textId="77777777" w:rsidTr="00865584">
        <w:tc>
          <w:tcPr>
            <w:tcW w:w="3209" w:type="dxa"/>
          </w:tcPr>
          <w:p w14:paraId="4537ED06" w14:textId="77777777" w:rsidR="00AC244E" w:rsidRPr="00AC244E" w:rsidRDefault="00AC244E" w:rsidP="00865584">
            <w:pPr>
              <w:pStyle w:val="Default"/>
              <w:rPr>
                <w:sz w:val="28"/>
                <w:szCs w:val="28"/>
                <w:highlight w:val="yellow"/>
              </w:rPr>
            </w:pPr>
            <w:r w:rsidRPr="00AC244E">
              <w:rPr>
                <w:sz w:val="28"/>
                <w:szCs w:val="28"/>
                <w:highlight w:val="yellow"/>
              </w:rPr>
              <w:t>correlation coefficient</w:t>
            </w:r>
          </w:p>
        </w:tc>
        <w:tc>
          <w:tcPr>
            <w:tcW w:w="1322" w:type="dxa"/>
          </w:tcPr>
          <w:p w14:paraId="0D8CCDA2" w14:textId="77777777" w:rsidR="00AC244E" w:rsidRPr="00AC244E" w:rsidRDefault="00AC244E" w:rsidP="00865584">
            <w:pPr>
              <w:pStyle w:val="Default"/>
              <w:jc w:val="center"/>
              <w:rPr>
                <w:sz w:val="28"/>
                <w:szCs w:val="28"/>
                <w:highlight w:val="yellow"/>
              </w:rPr>
            </w:pPr>
            <w:r w:rsidRPr="00AC244E">
              <w:rPr>
                <w:sz w:val="28"/>
                <w:szCs w:val="28"/>
                <w:highlight w:val="yellow"/>
              </w:rPr>
              <w:t>r</w:t>
            </w:r>
          </w:p>
        </w:tc>
        <w:tc>
          <w:tcPr>
            <w:tcW w:w="1560" w:type="dxa"/>
          </w:tcPr>
          <w:p w14:paraId="6DB97A25" w14:textId="77777777" w:rsidR="00AC244E" w:rsidRPr="00AC244E" w:rsidRDefault="00AC244E" w:rsidP="00865584">
            <w:pPr>
              <w:pStyle w:val="Default"/>
              <w:jc w:val="center"/>
              <w:rPr>
                <w:sz w:val="28"/>
                <w:szCs w:val="28"/>
                <w:highlight w:val="yellow"/>
              </w:rPr>
            </w:pPr>
            <m:oMathPara>
              <m:oMath>
                <m:r>
                  <w:rPr>
                    <w:rFonts w:ascii="Cambria Math" w:hAnsi="Cambria Math"/>
                    <w:sz w:val="28"/>
                    <w:szCs w:val="28"/>
                    <w:highlight w:val="yellow"/>
                  </w:rPr>
                  <m:t>ρ</m:t>
                </m:r>
              </m:oMath>
            </m:oMathPara>
          </w:p>
        </w:tc>
      </w:tr>
      <w:tr w:rsidR="00AC244E" w14:paraId="07C1EC5B" w14:textId="77777777" w:rsidTr="00865584">
        <w:tc>
          <w:tcPr>
            <w:tcW w:w="3209" w:type="dxa"/>
          </w:tcPr>
          <w:p w14:paraId="4948C1F4" w14:textId="77777777" w:rsidR="00AC244E" w:rsidRPr="00AC244E" w:rsidRDefault="00AC244E" w:rsidP="00865584">
            <w:pPr>
              <w:pStyle w:val="Default"/>
              <w:rPr>
                <w:sz w:val="28"/>
                <w:szCs w:val="28"/>
                <w:highlight w:val="yellow"/>
              </w:rPr>
            </w:pPr>
            <w:r w:rsidRPr="00AC244E">
              <w:rPr>
                <w:sz w:val="28"/>
                <w:szCs w:val="28"/>
                <w:highlight w:val="yellow"/>
              </w:rPr>
              <w:t>median</w:t>
            </w:r>
          </w:p>
        </w:tc>
        <w:tc>
          <w:tcPr>
            <w:tcW w:w="1322" w:type="dxa"/>
          </w:tcPr>
          <w:p w14:paraId="07457EA4" w14:textId="77777777" w:rsidR="00AC244E" w:rsidRPr="00AC244E" w:rsidRDefault="00AC244E" w:rsidP="00865584">
            <w:pPr>
              <w:pStyle w:val="Default"/>
              <w:jc w:val="center"/>
              <w:rPr>
                <w:sz w:val="28"/>
                <w:szCs w:val="28"/>
                <w:highlight w:val="yellow"/>
              </w:rPr>
            </w:pPr>
            <w:r w:rsidRPr="00AC244E">
              <w:rPr>
                <w:sz w:val="28"/>
                <w:szCs w:val="28"/>
                <w:highlight w:val="yellow"/>
              </w:rPr>
              <w:t>‘median’</w:t>
            </w:r>
          </w:p>
        </w:tc>
        <w:tc>
          <w:tcPr>
            <w:tcW w:w="1560" w:type="dxa"/>
          </w:tcPr>
          <w:p w14:paraId="10181A9E" w14:textId="77777777" w:rsidR="00AC244E" w:rsidRDefault="00AC244E" w:rsidP="00865584">
            <w:pPr>
              <w:pStyle w:val="Default"/>
              <w:jc w:val="center"/>
              <w:rPr>
                <w:sz w:val="28"/>
                <w:szCs w:val="28"/>
              </w:rPr>
            </w:pPr>
            <m:oMathPara>
              <m:oMath>
                <m:r>
                  <w:rPr>
                    <w:rFonts w:ascii="Cambria Math" w:hAnsi="Cambria Math"/>
                    <w:sz w:val="28"/>
                    <w:szCs w:val="28"/>
                    <w:highlight w:val="yellow"/>
                  </w:rPr>
                  <m:t>η</m:t>
                </m:r>
              </m:oMath>
            </m:oMathPara>
          </w:p>
        </w:tc>
      </w:tr>
    </w:tbl>
    <w:p w14:paraId="64D58080" w14:textId="77777777" w:rsidR="00AC244E" w:rsidRPr="00A13EF1" w:rsidRDefault="00AC244E" w:rsidP="00743B25">
      <w:pPr>
        <w:tabs>
          <w:tab w:val="left" w:pos="284"/>
        </w:tabs>
        <w:rPr>
          <w:rFonts w:ascii="Trebuchet MS" w:hAnsi="Trebuchet MS"/>
          <w:sz w:val="22"/>
          <w:szCs w:val="22"/>
        </w:rPr>
      </w:pPr>
    </w:p>
    <w:p w14:paraId="4515F999" w14:textId="6EF1C738" w:rsidR="009804E1" w:rsidRPr="00C4257C" w:rsidRDefault="009804E1" w:rsidP="00844B01">
      <w:pPr>
        <w:tabs>
          <w:tab w:val="left" w:pos="284"/>
        </w:tabs>
        <w:rPr>
          <w:rFonts w:ascii="Trebuchet MS" w:hAnsi="Trebuchet MS"/>
          <w:bCs/>
          <w:sz w:val="22"/>
          <w:szCs w:val="22"/>
        </w:rPr>
      </w:pPr>
      <w:r w:rsidRPr="00C4257C">
        <w:rPr>
          <w:rFonts w:ascii="Trebuchet MS" w:hAnsi="Trebuchet MS"/>
          <w:bCs/>
          <w:sz w:val="22"/>
          <w:szCs w:val="22"/>
        </w:rPr>
        <w:br w:type="page"/>
      </w:r>
    </w:p>
    <w:p w14:paraId="606BBDB4" w14:textId="6D4682D4"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6 x 55 min lessons</w:t>
      </w:r>
    </w:p>
    <w:p w14:paraId="20597DF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a t-test to assess evidence about the population mean difference in a paired data experiment. [HT1.1]</w:t>
      </w:r>
    </w:p>
    <w:p w14:paraId="2441D22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Test the hypothesis that two populations have the same mean, for cases where population variances are: [HT1.1]</w:t>
      </w:r>
    </w:p>
    <w:p w14:paraId="0C2729B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ab/>
        <w:t>(a) known (z-test)</w:t>
      </w:r>
    </w:p>
    <w:p w14:paraId="5576F56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ab/>
        <w:t>(b) unknown but samples are large (z-test)</w:t>
      </w:r>
    </w:p>
    <w:p w14:paraId="4FB1D15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ab/>
        <w:t>(c) unknown and samples are small (t-test)</w:t>
      </w:r>
    </w:p>
    <w:p w14:paraId="73B94E7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Test the hypothesis that two populations have the same proportion, for only the case where both samples are large. [HT1.1]</w:t>
      </w:r>
    </w:p>
    <w:p w14:paraId="27045D9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 and justify the choice of an appropriate test, together with its underlying assumptions. [HT1.1]</w:t>
      </w:r>
    </w:p>
    <w:p w14:paraId="6D861C7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Presenting and analysing the data [SI2.3 &amp; HT2.3]</w:t>
      </w:r>
    </w:p>
    <w:p w14:paraId="771542B6" w14:textId="62CB78A2" w:rsidR="009804E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Communicating the conclusion [SI2.4 &amp; HT2.4]</w:t>
      </w:r>
    </w:p>
    <w:p w14:paraId="05AD420C" w14:textId="77777777" w:rsidR="009804E1" w:rsidRPr="00A13EF1" w:rsidRDefault="009804E1" w:rsidP="00743B25">
      <w:pPr>
        <w:tabs>
          <w:tab w:val="left" w:pos="284"/>
        </w:tabs>
        <w:rPr>
          <w:rFonts w:ascii="Trebuchet MS" w:hAnsi="Trebuchet MS"/>
          <w:sz w:val="22"/>
          <w:szCs w:val="22"/>
        </w:rPr>
      </w:pPr>
    </w:p>
    <w:p w14:paraId="07EDFEEC"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50595B1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http://www.distributome.org/js/sim/StudentSimulation.html for Students t Distribution Simulation</w:t>
      </w:r>
    </w:p>
    <w:p w14:paraId="0F08FD9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p74 Example</w:t>
      </w:r>
    </w:p>
    <w:p w14:paraId="66F4669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p75 Ex 4D (any 4 of the 6 questions)</w:t>
      </w:r>
    </w:p>
    <w:p w14:paraId="49106A3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p65 Example</w:t>
      </w:r>
    </w:p>
    <w:p w14:paraId="15C6FAF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p67 Ex 4B no. 2, 3, 5, 6</w:t>
      </w:r>
    </w:p>
    <w:p w14:paraId="0D96F12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p70 Example</w:t>
      </w:r>
    </w:p>
    <w:p w14:paraId="72AD748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p70 Justification of Pooled s</w:t>
      </w:r>
    </w:p>
    <w:p w14:paraId="035D1ED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p72 Ex 4C no. 1, 3, 4, 5</w:t>
      </w:r>
    </w:p>
    <w:p w14:paraId="2674DAE0" w14:textId="2D6D4958" w:rsidR="008E5661" w:rsidRDefault="008E5661" w:rsidP="00743B25">
      <w:pPr>
        <w:tabs>
          <w:tab w:val="left" w:pos="284"/>
        </w:tabs>
        <w:rPr>
          <w:rFonts w:ascii="Trebuchet MS" w:hAnsi="Trebuchet MS"/>
          <w:sz w:val="22"/>
          <w:szCs w:val="22"/>
        </w:rPr>
      </w:pPr>
      <w:r w:rsidRPr="00A13EF1">
        <w:rPr>
          <w:rFonts w:ascii="Trebuchet MS" w:hAnsi="Trebuchet MS"/>
          <w:sz w:val="22"/>
          <w:szCs w:val="22"/>
        </w:rPr>
        <w:t>HT Two Proportions Introduction and Practice.pdf</w:t>
      </w:r>
    </w:p>
    <w:p w14:paraId="54A38165" w14:textId="62E0C2BA" w:rsidR="006D109E" w:rsidRDefault="006D109E" w:rsidP="00743B25">
      <w:pPr>
        <w:tabs>
          <w:tab w:val="left" w:pos="284"/>
        </w:tabs>
        <w:rPr>
          <w:rFonts w:ascii="Trebuchet MS" w:hAnsi="Trebuchet MS"/>
          <w:sz w:val="22"/>
          <w:szCs w:val="22"/>
        </w:rPr>
      </w:pPr>
      <w:r w:rsidRPr="006D109E">
        <w:rPr>
          <w:rFonts w:ascii="Trebuchet MS" w:hAnsi="Trebuchet MS"/>
          <w:sz w:val="22"/>
          <w:szCs w:val="22"/>
          <w:highlight w:val="yellow"/>
        </w:rPr>
        <w:t xml:space="preserve">Analysis Decision Flowchart: </w:t>
      </w:r>
      <w:hyperlink r:id="rId11" w:history="1">
        <w:r w:rsidR="00844B01" w:rsidRPr="006C7E7F">
          <w:rPr>
            <w:rStyle w:val="Hyperlink"/>
            <w:rFonts w:ascii="Trebuchet MS" w:hAnsi="Trebuchet MS"/>
            <w:sz w:val="22"/>
            <w:szCs w:val="22"/>
            <w:highlight w:val="yellow"/>
          </w:rPr>
          <w:t>https://statistics.nhost.uk/flowchart.html</w:t>
        </w:r>
      </w:hyperlink>
    </w:p>
    <w:p w14:paraId="639B53C7" w14:textId="77777777" w:rsidR="00844B01" w:rsidRDefault="00844B01" w:rsidP="00844B01">
      <w:pPr>
        <w:tabs>
          <w:tab w:val="left" w:pos="284"/>
        </w:tabs>
        <w:rPr>
          <w:rFonts w:ascii="Trebuchet MS" w:hAnsi="Trebuchet MS"/>
          <w:sz w:val="22"/>
          <w:szCs w:val="22"/>
        </w:rPr>
      </w:pPr>
      <w:r w:rsidRPr="00844B01">
        <w:rPr>
          <w:rFonts w:ascii="Trebuchet MS" w:hAnsi="Trebuchet MS"/>
          <w:sz w:val="22"/>
          <w:szCs w:val="22"/>
          <w:highlight w:val="yellow"/>
        </w:rPr>
        <w:t>Interactive Probability Distributions: https://www.geogebra.org/classic#probability</w:t>
      </w:r>
    </w:p>
    <w:p w14:paraId="6BFD82C3" w14:textId="77777777" w:rsidR="008E5661" w:rsidRPr="00A13EF1" w:rsidRDefault="008E5661" w:rsidP="00743B25">
      <w:pPr>
        <w:tabs>
          <w:tab w:val="left" w:pos="284"/>
        </w:tabs>
        <w:rPr>
          <w:rFonts w:ascii="Trebuchet MS" w:hAnsi="Trebuchet MS"/>
          <w:sz w:val="22"/>
          <w:szCs w:val="22"/>
        </w:rPr>
      </w:pPr>
    </w:p>
    <w:p w14:paraId="778E664D"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Background Information:</w:t>
      </w:r>
    </w:p>
    <w:p w14:paraId="2CF794B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‘There is only one test!’: http://allendowney.blogspot.com/2011/05/there-is-only-one-test.html</w:t>
      </w:r>
    </w:p>
    <w:p w14:paraId="31118E0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Heart Surgery Survival: https://www.bbc.co.uk/news/health-41763958</w:t>
      </w:r>
      <w:r w:rsidRPr="00A13EF1">
        <w:rPr>
          <w:rFonts w:ascii="Trebuchet MS" w:hAnsi="Trebuchet MS"/>
          <w:sz w:val="22"/>
          <w:szCs w:val="22"/>
        </w:rPr>
        <w:br w:type="page"/>
      </w:r>
    </w:p>
    <w:p w14:paraId="09831A1C"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5 x 55 min lessons</w:t>
      </w:r>
    </w:p>
    <w:p w14:paraId="058D5D0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a z-interval for the population mean. [SI1.2]</w:t>
      </w:r>
    </w:p>
    <w:p w14:paraId="1B3743A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Appreciate the need to use Student’s t-distribution when the population variance is unknown. [SI1.2]</w:t>
      </w:r>
    </w:p>
    <w:p w14:paraId="322BB45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an approximate confidence interval for the population proportion. [SI1.2]</w:t>
      </w:r>
    </w:p>
    <w:p w14:paraId="51B2307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Presenting and analysing the data [SI2.3 &amp; HT2.3]</w:t>
      </w:r>
    </w:p>
    <w:p w14:paraId="3BF939C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Communicating the conclusion [SI2.4 &amp; HT2.4]</w:t>
      </w:r>
    </w:p>
    <w:p w14:paraId="632AD2F2" w14:textId="77777777" w:rsidR="008E5661" w:rsidRPr="00A13EF1" w:rsidRDefault="008E5661" w:rsidP="00743B25">
      <w:pPr>
        <w:tabs>
          <w:tab w:val="left" w:pos="284"/>
        </w:tabs>
        <w:rPr>
          <w:rFonts w:ascii="Trebuchet MS" w:hAnsi="Trebuchet MS"/>
          <w:sz w:val="22"/>
          <w:szCs w:val="22"/>
        </w:rPr>
      </w:pPr>
    </w:p>
    <w:p w14:paraId="7CEB8293"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Note:</w:t>
      </w:r>
    </w:p>
    <w:p w14:paraId="71FD3A7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In SQA exams, when it states “assess the evidence”, it means that either confidence intervals or hypothesis tests are acceptable.</w:t>
      </w:r>
    </w:p>
    <w:p w14:paraId="1AB99545" w14:textId="77777777" w:rsidR="008E5661" w:rsidRPr="00A13EF1" w:rsidRDefault="008E5661" w:rsidP="00743B25">
      <w:pPr>
        <w:tabs>
          <w:tab w:val="left" w:pos="284"/>
        </w:tabs>
        <w:rPr>
          <w:rFonts w:ascii="Trebuchet MS" w:hAnsi="Trebuchet MS"/>
          <w:sz w:val="22"/>
          <w:szCs w:val="22"/>
        </w:rPr>
      </w:pPr>
    </w:p>
    <w:p w14:paraId="5CA03309"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08D2B83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Start on Which Test Quizzes - one per lesson, for 8 lessons.</w:t>
      </w:r>
    </w:p>
    <w:p w14:paraId="16F2B91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TI-Nspire: Confidence Intervals v2.tns</w:t>
      </w:r>
    </w:p>
    <w:p w14:paraId="78B30197"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Statistics p182 Example (z-interval)</w:t>
      </w:r>
    </w:p>
    <w:p w14:paraId="0650E915" w14:textId="412FAE5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CIMT Statistics p185 Ex 9.6 no. </w:t>
      </w:r>
      <w:r w:rsidR="00015F14" w:rsidRPr="00015F14">
        <w:rPr>
          <w:rFonts w:ascii="Trebuchet MS" w:hAnsi="Trebuchet MS"/>
          <w:sz w:val="22"/>
          <w:szCs w:val="22"/>
          <w:highlight w:val="yellow"/>
        </w:rPr>
        <w:t>1, 2, 3, 5, 6</w:t>
      </w:r>
    </w:p>
    <w:p w14:paraId="690A7B6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p24 Example (t-interval)</w:t>
      </w:r>
    </w:p>
    <w:p w14:paraId="522D282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p26 Ex 2A no. 1, 2, 3</w:t>
      </w:r>
    </w:p>
    <w:p w14:paraId="29699B0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p31 Example (proportion interval)</w:t>
      </w:r>
    </w:p>
    <w:p w14:paraId="536C82D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p32 Ex 2C no. 1, 2, 3</w:t>
      </w:r>
    </w:p>
    <w:p w14:paraId="04E3D67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p34 Ex 2.5 no. 1, 3, 5, 8 (mixture)</w:t>
      </w:r>
    </w:p>
    <w:p w14:paraId="33A71F5F" w14:textId="5F31A959" w:rsidR="008E5661" w:rsidRDefault="008E5661" w:rsidP="00743B25">
      <w:pPr>
        <w:tabs>
          <w:tab w:val="left" w:pos="284"/>
        </w:tabs>
        <w:rPr>
          <w:rFonts w:ascii="Trebuchet MS" w:hAnsi="Trebuchet MS"/>
          <w:sz w:val="22"/>
          <w:szCs w:val="22"/>
        </w:rPr>
      </w:pPr>
      <w:r w:rsidRPr="00A13EF1">
        <w:rPr>
          <w:rFonts w:ascii="Trebuchet MS" w:hAnsi="Trebuchet MS"/>
          <w:sz w:val="22"/>
          <w:szCs w:val="22"/>
        </w:rPr>
        <w:t>SI Confidence Intervals Mixed Exercise.pdf</w:t>
      </w:r>
    </w:p>
    <w:p w14:paraId="0F3A97A6" w14:textId="69DCCECF" w:rsidR="006D109E" w:rsidRPr="00A13EF1" w:rsidRDefault="006D109E" w:rsidP="00743B25">
      <w:pPr>
        <w:tabs>
          <w:tab w:val="left" w:pos="284"/>
        </w:tabs>
        <w:rPr>
          <w:rFonts w:ascii="Trebuchet MS" w:hAnsi="Trebuchet MS"/>
          <w:sz w:val="22"/>
          <w:szCs w:val="22"/>
        </w:rPr>
      </w:pPr>
      <w:r w:rsidRPr="006D109E">
        <w:rPr>
          <w:rFonts w:ascii="Trebuchet MS" w:hAnsi="Trebuchet MS"/>
          <w:sz w:val="22"/>
          <w:szCs w:val="22"/>
          <w:highlight w:val="yellow"/>
        </w:rPr>
        <w:t>Analysis Decision Flowchart: https://statistics.nhost.uk/flowchart.html</w:t>
      </w:r>
    </w:p>
    <w:p w14:paraId="2D6B4353" w14:textId="77777777" w:rsidR="008E5661" w:rsidRPr="00A13EF1" w:rsidRDefault="008E5661" w:rsidP="00743B25">
      <w:pPr>
        <w:tabs>
          <w:tab w:val="left" w:pos="284"/>
        </w:tabs>
        <w:rPr>
          <w:rFonts w:ascii="Trebuchet MS" w:hAnsi="Trebuchet MS"/>
          <w:sz w:val="22"/>
          <w:szCs w:val="22"/>
        </w:rPr>
      </w:pPr>
    </w:p>
    <w:p w14:paraId="07028965"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Background Information:</w:t>
      </w:r>
    </w:p>
    <w:p w14:paraId="075D8AB0" w14:textId="5D4020B6"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Normal approximation for t distribution isn’t good enough: https://www.johndcook.com/blog/2008/11/12/normal-approximation-for-student-t-distribution-isnt-good-enough/</w:t>
      </w:r>
    </w:p>
    <w:p w14:paraId="282D66FC" w14:textId="77777777" w:rsidR="00C4257C" w:rsidRPr="00C4257C" w:rsidRDefault="008E5661" w:rsidP="00C4257C">
      <w:pPr>
        <w:pStyle w:val="NormalWeb"/>
        <w:spacing w:before="0" w:beforeAutospacing="0"/>
        <w:rPr>
          <w:rFonts w:ascii="Trebuchet MS" w:hAnsi="Trebuchet MS" w:cs="Segoe UI"/>
          <w:b/>
          <w:bCs/>
          <w:color w:val="1D2125"/>
          <w:sz w:val="22"/>
          <w:szCs w:val="22"/>
          <w:highlight w:val="yellow"/>
        </w:rPr>
      </w:pPr>
      <w:r w:rsidRPr="00C4257C">
        <w:rPr>
          <w:rFonts w:ascii="Trebuchet MS" w:hAnsi="Trebuchet MS"/>
          <w:b/>
          <w:bCs/>
          <w:sz w:val="22"/>
          <w:szCs w:val="22"/>
        </w:rPr>
        <w:br w:type="page"/>
      </w:r>
      <w:r w:rsidR="00C4257C" w:rsidRPr="00C4257C">
        <w:rPr>
          <w:rFonts w:ascii="Trebuchet MS" w:hAnsi="Trebuchet MS" w:cs="Segoe UI"/>
          <w:b/>
          <w:bCs/>
          <w:color w:val="1D2125"/>
          <w:sz w:val="22"/>
          <w:szCs w:val="22"/>
          <w:highlight w:val="yellow"/>
        </w:rPr>
        <w:lastRenderedPageBreak/>
        <w:t>A Cautionary Tale (from Jim Kay, Open University Lecturer)</w:t>
      </w:r>
    </w:p>
    <w:p w14:paraId="70D4AB15" w14:textId="77777777" w:rsidR="00C4257C" w:rsidRPr="00C4257C" w:rsidRDefault="00C4257C" w:rsidP="00C4257C">
      <w:pPr>
        <w:pStyle w:val="NormalWeb"/>
        <w:spacing w:before="0" w:beforeAutospacing="0"/>
        <w:rPr>
          <w:rFonts w:ascii="Trebuchet MS" w:hAnsi="Trebuchet MS" w:cs="Segoe UI"/>
          <w:color w:val="1D2125"/>
          <w:sz w:val="22"/>
          <w:szCs w:val="22"/>
          <w:highlight w:val="yellow"/>
        </w:rPr>
      </w:pPr>
      <w:r w:rsidRPr="00C4257C">
        <w:rPr>
          <w:rFonts w:ascii="Trebuchet MS" w:hAnsi="Trebuchet MS" w:cs="Segoe UI"/>
          <w:color w:val="1D2125"/>
          <w:sz w:val="22"/>
          <w:szCs w:val="22"/>
          <w:highlight w:val="yellow"/>
        </w:rPr>
        <w:t xml:space="preserve">Suppose that in the land of </w:t>
      </w:r>
      <w:proofErr w:type="spellStart"/>
      <w:r w:rsidRPr="00C4257C">
        <w:rPr>
          <w:rFonts w:ascii="Trebuchet MS" w:hAnsi="Trebuchet MS" w:cs="Segoe UI"/>
          <w:color w:val="1D2125"/>
          <w:sz w:val="22"/>
          <w:szCs w:val="22"/>
          <w:highlight w:val="yellow"/>
        </w:rPr>
        <w:t>Hypotica</w:t>
      </w:r>
      <w:proofErr w:type="spellEnd"/>
      <w:r w:rsidRPr="00C4257C">
        <w:rPr>
          <w:rFonts w:ascii="Trebuchet MS" w:hAnsi="Trebuchet MS" w:cs="Segoe UI"/>
          <w:color w:val="1D2125"/>
          <w:sz w:val="22"/>
          <w:szCs w:val="22"/>
          <w:highlight w:val="yellow"/>
        </w:rPr>
        <w:t xml:space="preserve">, a sage randomly generates a sample of 16 observations from the </w:t>
      </w:r>
      <w:proofErr w:type="gramStart"/>
      <w:r w:rsidRPr="00C4257C">
        <w:rPr>
          <w:rFonts w:ascii="Trebuchet MS" w:hAnsi="Trebuchet MS" w:cs="Segoe UI"/>
          <w:color w:val="1D2125"/>
          <w:sz w:val="22"/>
          <w:szCs w:val="22"/>
          <w:highlight w:val="yellow"/>
        </w:rPr>
        <w:t>N(</w:t>
      </w:r>
      <w:proofErr w:type="gramEnd"/>
      <w:r w:rsidRPr="00C4257C">
        <w:rPr>
          <w:rFonts w:ascii="Trebuchet MS" w:hAnsi="Trebuchet MS" w:cs="Segoe UI"/>
          <w:color w:val="1D2125"/>
          <w:sz w:val="22"/>
          <w:szCs w:val="22"/>
          <w:highlight w:val="yellow"/>
        </w:rPr>
        <w:t>10, 5</w:t>
      </w:r>
      <w:r w:rsidRPr="00C4257C">
        <w:rPr>
          <w:rFonts w:ascii="Trebuchet MS" w:hAnsi="Trebuchet MS" w:cs="Segoe UI"/>
          <w:color w:val="1D2125"/>
          <w:sz w:val="22"/>
          <w:szCs w:val="22"/>
          <w:highlight w:val="yellow"/>
          <w:vertAlign w:val="superscript"/>
        </w:rPr>
        <w:t>2</w:t>
      </w:r>
      <w:r w:rsidRPr="00C4257C">
        <w:rPr>
          <w:rFonts w:ascii="Trebuchet MS" w:hAnsi="Trebuchet MS" w:cs="Segoe UI"/>
          <w:color w:val="1D2125"/>
          <w:sz w:val="22"/>
          <w:szCs w:val="22"/>
          <w:highlight w:val="yellow"/>
        </w:rPr>
        <w:t>) distribution. The sage knows that the true mean is equal to 10, and that the variance is known to be 25. The sample mean is 9.67.</w:t>
      </w:r>
    </w:p>
    <w:p w14:paraId="29B44728" w14:textId="77777777" w:rsidR="00C4257C" w:rsidRPr="00C4257C" w:rsidRDefault="00C4257C" w:rsidP="00C4257C">
      <w:pPr>
        <w:pStyle w:val="NormalWeb"/>
        <w:spacing w:before="0" w:beforeAutospacing="0"/>
        <w:rPr>
          <w:rFonts w:ascii="Trebuchet MS" w:hAnsi="Trebuchet MS" w:cs="Segoe UI"/>
          <w:color w:val="1D2125"/>
          <w:sz w:val="22"/>
          <w:szCs w:val="22"/>
          <w:highlight w:val="yellow"/>
        </w:rPr>
      </w:pPr>
      <w:r w:rsidRPr="00C4257C">
        <w:rPr>
          <w:rFonts w:ascii="Trebuchet MS" w:hAnsi="Trebuchet MS" w:cs="Segoe UI"/>
          <w:color w:val="1D2125"/>
          <w:sz w:val="22"/>
          <w:szCs w:val="22"/>
          <w:highlight w:val="yellow"/>
        </w:rPr>
        <w:t xml:space="preserve">The sage gives a copy of the data to </w:t>
      </w:r>
      <w:proofErr w:type="spellStart"/>
      <w:r w:rsidRPr="00C4257C">
        <w:rPr>
          <w:rFonts w:ascii="Trebuchet MS" w:hAnsi="Trebuchet MS" w:cs="Segoe UI"/>
          <w:color w:val="1D2125"/>
          <w:sz w:val="22"/>
          <w:szCs w:val="22"/>
          <w:highlight w:val="yellow"/>
        </w:rPr>
        <w:t>Robertus</w:t>
      </w:r>
      <w:proofErr w:type="spellEnd"/>
      <w:r w:rsidRPr="00C4257C">
        <w:rPr>
          <w:rFonts w:ascii="Trebuchet MS" w:hAnsi="Trebuchet MS" w:cs="Segoe UI"/>
          <w:color w:val="1D2125"/>
          <w:sz w:val="22"/>
          <w:szCs w:val="22"/>
          <w:highlight w:val="yellow"/>
        </w:rPr>
        <w:t xml:space="preserve"> and Alicia and tells them that the sample has been generated from a </w:t>
      </w:r>
      <w:proofErr w:type="gramStart"/>
      <w:r w:rsidRPr="00C4257C">
        <w:rPr>
          <w:rFonts w:ascii="Trebuchet MS" w:hAnsi="Trebuchet MS" w:cs="Segoe UI"/>
          <w:color w:val="1D2125"/>
          <w:sz w:val="22"/>
          <w:szCs w:val="22"/>
          <w:highlight w:val="yellow"/>
        </w:rPr>
        <w:t>Normal</w:t>
      </w:r>
      <w:proofErr w:type="gramEnd"/>
      <w:r w:rsidRPr="00C4257C">
        <w:rPr>
          <w:rFonts w:ascii="Trebuchet MS" w:hAnsi="Trebuchet MS" w:cs="Segoe UI"/>
          <w:color w:val="1D2125"/>
          <w:sz w:val="22"/>
          <w:szCs w:val="22"/>
          <w:highlight w:val="yellow"/>
        </w:rPr>
        <w:t xml:space="preserve"> distribution which has known variance 25 (but she does not reveal true value of the mean, μ).</w:t>
      </w:r>
    </w:p>
    <w:p w14:paraId="041A8D32" w14:textId="77777777" w:rsidR="00C4257C" w:rsidRPr="00C4257C" w:rsidRDefault="00C4257C" w:rsidP="00C4257C">
      <w:pPr>
        <w:pStyle w:val="NormalWeb"/>
        <w:spacing w:before="0" w:beforeAutospacing="0"/>
        <w:rPr>
          <w:rFonts w:ascii="Trebuchet MS" w:hAnsi="Trebuchet MS" w:cs="Segoe UI"/>
          <w:color w:val="1D2125"/>
          <w:sz w:val="22"/>
          <w:szCs w:val="22"/>
          <w:highlight w:val="yellow"/>
        </w:rPr>
      </w:pPr>
      <w:proofErr w:type="spellStart"/>
      <w:r w:rsidRPr="00C4257C">
        <w:rPr>
          <w:rFonts w:ascii="Trebuchet MS" w:hAnsi="Trebuchet MS" w:cs="Segoe UI"/>
          <w:color w:val="1D2125"/>
          <w:sz w:val="22"/>
          <w:szCs w:val="22"/>
          <w:highlight w:val="yellow"/>
        </w:rPr>
        <w:t>Robertus</w:t>
      </w:r>
      <w:proofErr w:type="spellEnd"/>
      <w:r w:rsidRPr="00C4257C">
        <w:rPr>
          <w:rFonts w:ascii="Trebuchet MS" w:hAnsi="Trebuchet MS" w:cs="Segoe UI"/>
          <w:color w:val="1D2125"/>
          <w:sz w:val="22"/>
          <w:szCs w:val="22"/>
          <w:highlight w:val="yellow"/>
        </w:rPr>
        <w:t xml:space="preserve"> then conducts a test of the null hypothesis that μ = 11 against the alternative that μ ≠ 11. He obtains the value of the test statistic as z = (9.67 -11)</w:t>
      </w:r>
      <w:proofErr w:type="gramStart"/>
      <w:r w:rsidRPr="00C4257C">
        <w:rPr>
          <w:rFonts w:ascii="Trebuchet MS" w:hAnsi="Trebuchet MS" w:cs="Segoe UI"/>
          <w:color w:val="1D2125"/>
          <w:sz w:val="22"/>
          <w:szCs w:val="22"/>
          <w:highlight w:val="yellow"/>
        </w:rPr>
        <w:t>/(</w:t>
      </w:r>
      <w:proofErr w:type="gramEnd"/>
      <w:r w:rsidRPr="00C4257C">
        <w:rPr>
          <w:rFonts w:ascii="Trebuchet MS" w:hAnsi="Trebuchet MS" w:cs="Segoe UI"/>
          <w:color w:val="1D2125"/>
          <w:sz w:val="22"/>
          <w:szCs w:val="22"/>
          <w:highlight w:val="yellow"/>
        </w:rPr>
        <w:t xml:space="preserve">5/√16) = -1.064. Since the true variance is known, the null distribution of Z is </w:t>
      </w:r>
      <w:proofErr w:type="gramStart"/>
      <w:r w:rsidRPr="00C4257C">
        <w:rPr>
          <w:rFonts w:ascii="Trebuchet MS" w:hAnsi="Trebuchet MS" w:cs="Segoe UI"/>
          <w:color w:val="1D2125"/>
          <w:sz w:val="22"/>
          <w:szCs w:val="22"/>
          <w:highlight w:val="yellow"/>
        </w:rPr>
        <w:t>N(</w:t>
      </w:r>
      <w:proofErr w:type="gramEnd"/>
      <w:r w:rsidRPr="00C4257C">
        <w:rPr>
          <w:rFonts w:ascii="Trebuchet MS" w:hAnsi="Trebuchet MS" w:cs="Segoe UI"/>
          <w:color w:val="1D2125"/>
          <w:sz w:val="22"/>
          <w:szCs w:val="22"/>
          <w:highlight w:val="yellow"/>
        </w:rPr>
        <w:t xml:space="preserve">0, 1). </w:t>
      </w:r>
      <w:proofErr w:type="spellStart"/>
      <w:r w:rsidRPr="00C4257C">
        <w:rPr>
          <w:rFonts w:ascii="Trebuchet MS" w:hAnsi="Trebuchet MS" w:cs="Segoe UI"/>
          <w:color w:val="1D2125"/>
          <w:sz w:val="22"/>
          <w:szCs w:val="22"/>
          <w:highlight w:val="yellow"/>
        </w:rPr>
        <w:t>Robertus</w:t>
      </w:r>
      <w:proofErr w:type="spellEnd"/>
      <w:r w:rsidRPr="00C4257C">
        <w:rPr>
          <w:rFonts w:ascii="Trebuchet MS" w:hAnsi="Trebuchet MS" w:cs="Segoe UI"/>
          <w:color w:val="1D2125"/>
          <w:sz w:val="22"/>
          <w:szCs w:val="22"/>
          <w:highlight w:val="yellow"/>
        </w:rPr>
        <w:t xml:space="preserve"> then computes the p value of this two-sided test as p = 2 × </w:t>
      </w:r>
      <w:proofErr w:type="gramStart"/>
      <w:r w:rsidRPr="00C4257C">
        <w:rPr>
          <w:rFonts w:ascii="Trebuchet MS" w:hAnsi="Trebuchet MS" w:cs="Segoe UI"/>
          <w:color w:val="1D2125"/>
          <w:sz w:val="22"/>
          <w:szCs w:val="22"/>
          <w:highlight w:val="yellow"/>
        </w:rPr>
        <w:t>P(</w:t>
      </w:r>
      <w:proofErr w:type="gramEnd"/>
      <w:r w:rsidRPr="00C4257C">
        <w:rPr>
          <w:rFonts w:ascii="Trebuchet MS" w:hAnsi="Trebuchet MS" w:cs="Segoe UI"/>
          <w:color w:val="1D2125"/>
          <w:sz w:val="22"/>
          <w:szCs w:val="22"/>
          <w:highlight w:val="yellow"/>
        </w:rPr>
        <w:t>Z &lt; -1.064 | H</w:t>
      </w:r>
      <w:r w:rsidRPr="00C4257C">
        <w:rPr>
          <w:rFonts w:ascii="Trebuchet MS" w:hAnsi="Trebuchet MS" w:cs="Segoe UI"/>
          <w:color w:val="1D2125"/>
          <w:sz w:val="22"/>
          <w:szCs w:val="22"/>
          <w:highlight w:val="yellow"/>
          <w:vertAlign w:val="subscript"/>
        </w:rPr>
        <w:t>0</w:t>
      </w:r>
      <w:r w:rsidRPr="00C4257C">
        <w:rPr>
          <w:rFonts w:ascii="Trebuchet MS" w:hAnsi="Trebuchet MS" w:cs="Segoe UI"/>
          <w:color w:val="1D2125"/>
          <w:sz w:val="22"/>
          <w:szCs w:val="22"/>
          <w:highlight w:val="yellow"/>
        </w:rPr>
        <w:t>) = 2 × 0.1437 = 0.29.</w:t>
      </w:r>
    </w:p>
    <w:p w14:paraId="09A76B78" w14:textId="77777777" w:rsidR="00C4257C" w:rsidRPr="00C4257C" w:rsidRDefault="00C4257C" w:rsidP="00C4257C">
      <w:pPr>
        <w:pStyle w:val="NormalWeb"/>
        <w:spacing w:before="0" w:beforeAutospacing="0"/>
        <w:rPr>
          <w:rFonts w:ascii="Trebuchet MS" w:hAnsi="Trebuchet MS" w:cs="Segoe UI"/>
          <w:color w:val="1D2125"/>
          <w:sz w:val="22"/>
          <w:szCs w:val="22"/>
          <w:highlight w:val="yellow"/>
        </w:rPr>
      </w:pPr>
      <w:r w:rsidRPr="00C4257C">
        <w:rPr>
          <w:rFonts w:ascii="Trebuchet MS" w:hAnsi="Trebuchet MS" w:cs="Segoe UI"/>
          <w:color w:val="1D2125"/>
          <w:sz w:val="22"/>
          <w:szCs w:val="22"/>
          <w:highlight w:val="yellow"/>
        </w:rPr>
        <w:t xml:space="preserve">Seeing that there is little evidence against the null hypothesis, </w:t>
      </w:r>
      <w:proofErr w:type="spellStart"/>
      <w:r w:rsidRPr="00C4257C">
        <w:rPr>
          <w:rFonts w:ascii="Trebuchet MS" w:hAnsi="Trebuchet MS" w:cs="Segoe UI"/>
          <w:color w:val="1D2125"/>
          <w:sz w:val="22"/>
          <w:szCs w:val="22"/>
          <w:highlight w:val="yellow"/>
        </w:rPr>
        <w:t>Robertus</w:t>
      </w:r>
      <w:proofErr w:type="spellEnd"/>
      <w:r w:rsidRPr="00C4257C">
        <w:rPr>
          <w:rFonts w:ascii="Trebuchet MS" w:hAnsi="Trebuchet MS" w:cs="Segoe UI"/>
          <w:color w:val="1D2125"/>
          <w:sz w:val="22"/>
          <w:szCs w:val="22"/>
          <w:highlight w:val="yellow"/>
        </w:rPr>
        <w:t xml:space="preserve"> decides that the true value of μ is equal to 11.</w:t>
      </w:r>
    </w:p>
    <w:p w14:paraId="76D285D3" w14:textId="77777777" w:rsidR="00C4257C" w:rsidRPr="00C4257C" w:rsidRDefault="00C4257C" w:rsidP="00C4257C">
      <w:pPr>
        <w:pStyle w:val="NormalWeb"/>
        <w:spacing w:before="0" w:beforeAutospacing="0"/>
        <w:rPr>
          <w:rFonts w:ascii="Trebuchet MS" w:hAnsi="Trebuchet MS" w:cs="Segoe UI"/>
          <w:color w:val="1D2125"/>
          <w:sz w:val="22"/>
          <w:szCs w:val="22"/>
          <w:highlight w:val="yellow"/>
        </w:rPr>
      </w:pPr>
      <w:r w:rsidRPr="00C4257C">
        <w:rPr>
          <w:rFonts w:ascii="Trebuchet MS" w:hAnsi="Trebuchet MS" w:cs="Segoe UI"/>
          <w:color w:val="1D2125"/>
          <w:sz w:val="22"/>
          <w:szCs w:val="22"/>
          <w:highlight w:val="yellow"/>
        </w:rPr>
        <w:t xml:space="preserve"> Alicia conducts a test of the null hypothesis that μ = 9 against the alternative that μ ≠ 9. She obtains the value of the test statistic as z </w:t>
      </w:r>
      <w:proofErr w:type="gramStart"/>
      <w:r w:rsidRPr="00C4257C">
        <w:rPr>
          <w:rFonts w:ascii="Trebuchet MS" w:hAnsi="Trebuchet MS" w:cs="Segoe UI"/>
          <w:color w:val="1D2125"/>
          <w:sz w:val="22"/>
          <w:szCs w:val="22"/>
          <w:highlight w:val="yellow"/>
        </w:rPr>
        <w:t>=(</w:t>
      </w:r>
      <w:proofErr w:type="gramEnd"/>
      <w:r w:rsidRPr="00C4257C">
        <w:rPr>
          <w:rFonts w:ascii="Trebuchet MS" w:hAnsi="Trebuchet MS" w:cs="Segoe UI"/>
          <w:color w:val="1D2125"/>
          <w:sz w:val="22"/>
          <w:szCs w:val="22"/>
          <w:highlight w:val="yellow"/>
        </w:rPr>
        <w:t xml:space="preserve">9.67 - 9)/(5/√16) = 0.536. Since the true variance is known, the null distribution of Z is </w:t>
      </w:r>
      <w:proofErr w:type="gramStart"/>
      <w:r w:rsidRPr="00C4257C">
        <w:rPr>
          <w:rFonts w:ascii="Trebuchet MS" w:hAnsi="Trebuchet MS" w:cs="Segoe UI"/>
          <w:color w:val="1D2125"/>
          <w:sz w:val="22"/>
          <w:szCs w:val="22"/>
          <w:highlight w:val="yellow"/>
        </w:rPr>
        <w:t>N(</w:t>
      </w:r>
      <w:proofErr w:type="gramEnd"/>
      <w:r w:rsidRPr="00C4257C">
        <w:rPr>
          <w:rFonts w:ascii="Trebuchet MS" w:hAnsi="Trebuchet MS" w:cs="Segoe UI"/>
          <w:color w:val="1D2125"/>
          <w:sz w:val="22"/>
          <w:szCs w:val="22"/>
          <w:highlight w:val="yellow"/>
        </w:rPr>
        <w:t>0, 1). Alicia then computes the p value of this two-sided test as</w:t>
      </w:r>
    </w:p>
    <w:p w14:paraId="0564E871" w14:textId="77777777" w:rsidR="00C4257C" w:rsidRPr="00C4257C" w:rsidRDefault="00C4257C" w:rsidP="00C4257C">
      <w:pPr>
        <w:pStyle w:val="NormalWeb"/>
        <w:spacing w:before="0" w:beforeAutospacing="0"/>
        <w:rPr>
          <w:rFonts w:ascii="Trebuchet MS" w:hAnsi="Trebuchet MS" w:cs="Segoe UI"/>
          <w:color w:val="1D2125"/>
          <w:sz w:val="22"/>
          <w:szCs w:val="22"/>
          <w:highlight w:val="yellow"/>
        </w:rPr>
      </w:pPr>
      <w:r w:rsidRPr="00C4257C">
        <w:rPr>
          <w:rFonts w:ascii="Trebuchet MS" w:hAnsi="Trebuchet MS" w:cs="Segoe UI"/>
          <w:color w:val="1D2125"/>
          <w:sz w:val="22"/>
          <w:szCs w:val="22"/>
          <w:highlight w:val="yellow"/>
        </w:rPr>
        <w:t xml:space="preserve"> p = 2 × </w:t>
      </w:r>
      <w:proofErr w:type="gramStart"/>
      <w:r w:rsidRPr="00C4257C">
        <w:rPr>
          <w:rFonts w:ascii="Trebuchet MS" w:hAnsi="Trebuchet MS" w:cs="Segoe UI"/>
          <w:color w:val="1D2125"/>
          <w:sz w:val="22"/>
          <w:szCs w:val="22"/>
          <w:highlight w:val="yellow"/>
        </w:rPr>
        <w:t>P(</w:t>
      </w:r>
      <w:proofErr w:type="gramEnd"/>
      <w:r w:rsidRPr="00C4257C">
        <w:rPr>
          <w:rFonts w:ascii="Trebuchet MS" w:hAnsi="Trebuchet MS" w:cs="Segoe UI"/>
          <w:color w:val="1D2125"/>
          <w:sz w:val="22"/>
          <w:szCs w:val="22"/>
          <w:highlight w:val="yellow"/>
        </w:rPr>
        <w:t>Z &lt; -0.536 | H</w:t>
      </w:r>
      <w:r w:rsidRPr="00C4257C">
        <w:rPr>
          <w:rFonts w:ascii="Trebuchet MS" w:hAnsi="Trebuchet MS" w:cs="Segoe UI"/>
          <w:color w:val="1D2125"/>
          <w:sz w:val="22"/>
          <w:szCs w:val="22"/>
          <w:highlight w:val="yellow"/>
          <w:vertAlign w:val="subscript"/>
        </w:rPr>
        <w:t>0</w:t>
      </w:r>
      <w:r w:rsidRPr="00C4257C">
        <w:rPr>
          <w:rFonts w:ascii="Trebuchet MS" w:hAnsi="Trebuchet MS" w:cs="Segoe UI"/>
          <w:color w:val="1D2125"/>
          <w:sz w:val="22"/>
          <w:szCs w:val="22"/>
          <w:highlight w:val="yellow"/>
        </w:rPr>
        <w:t>) = 2 × 0.2960 = 0.59.</w:t>
      </w:r>
    </w:p>
    <w:p w14:paraId="0B35E30A" w14:textId="77777777" w:rsidR="00C4257C" w:rsidRPr="00C4257C" w:rsidRDefault="00C4257C" w:rsidP="00C4257C">
      <w:pPr>
        <w:pStyle w:val="NormalWeb"/>
        <w:spacing w:before="0" w:beforeAutospacing="0"/>
        <w:rPr>
          <w:rFonts w:ascii="Trebuchet MS" w:hAnsi="Trebuchet MS" w:cs="Segoe UI"/>
          <w:color w:val="1D2125"/>
          <w:sz w:val="22"/>
          <w:szCs w:val="22"/>
          <w:highlight w:val="yellow"/>
        </w:rPr>
      </w:pPr>
      <w:r w:rsidRPr="00C4257C">
        <w:rPr>
          <w:rFonts w:ascii="Trebuchet MS" w:hAnsi="Trebuchet MS" w:cs="Segoe UI"/>
          <w:color w:val="1D2125"/>
          <w:sz w:val="22"/>
          <w:szCs w:val="22"/>
          <w:highlight w:val="yellow"/>
        </w:rPr>
        <w:t>Seeing that there is little evidence against the null hypothesis, Alicia decides that the true value of μ is equal to 9.</w:t>
      </w:r>
    </w:p>
    <w:p w14:paraId="2D539BA6" w14:textId="77777777" w:rsidR="00C4257C" w:rsidRPr="00C4257C" w:rsidRDefault="00C4257C" w:rsidP="00C4257C">
      <w:pPr>
        <w:pStyle w:val="NormalWeb"/>
        <w:spacing w:before="0" w:beforeAutospacing="0"/>
        <w:rPr>
          <w:rFonts w:ascii="Trebuchet MS" w:hAnsi="Trebuchet MS" w:cs="Segoe UI"/>
          <w:color w:val="1D2125"/>
          <w:sz w:val="22"/>
          <w:szCs w:val="22"/>
          <w:highlight w:val="yellow"/>
        </w:rPr>
      </w:pPr>
      <w:r w:rsidRPr="00C4257C">
        <w:rPr>
          <w:rFonts w:ascii="Trebuchet MS" w:hAnsi="Trebuchet MS" w:cs="Segoe UI"/>
          <w:color w:val="1D2125"/>
          <w:sz w:val="22"/>
          <w:szCs w:val="22"/>
          <w:highlight w:val="yellow"/>
        </w:rPr>
        <w:t xml:space="preserve">They both tell the sage, and each other, their results, and the sage says that the true value of μ is 10. </w:t>
      </w:r>
      <w:proofErr w:type="spellStart"/>
      <w:r w:rsidRPr="00C4257C">
        <w:rPr>
          <w:rFonts w:ascii="Trebuchet MS" w:hAnsi="Trebuchet MS" w:cs="Segoe UI"/>
          <w:color w:val="1D2125"/>
          <w:sz w:val="22"/>
          <w:szCs w:val="22"/>
          <w:highlight w:val="yellow"/>
        </w:rPr>
        <w:t>Robertus</w:t>
      </w:r>
      <w:proofErr w:type="spellEnd"/>
      <w:r w:rsidRPr="00C4257C">
        <w:rPr>
          <w:rFonts w:ascii="Trebuchet MS" w:hAnsi="Trebuchet MS" w:cs="Segoe UI"/>
          <w:color w:val="1D2125"/>
          <w:sz w:val="22"/>
          <w:szCs w:val="22"/>
          <w:highlight w:val="yellow"/>
        </w:rPr>
        <w:t xml:space="preserve"> and Alicia are very confused by the contradictory results. The sage explains that the contradiction has arisen because they had both decided that their null hypothesis is true – an impossibility.</w:t>
      </w:r>
    </w:p>
    <w:p w14:paraId="7B86FECD" w14:textId="77777777" w:rsidR="00C4257C" w:rsidRPr="00C4257C" w:rsidRDefault="00C4257C" w:rsidP="00C4257C">
      <w:pPr>
        <w:pStyle w:val="NormalWeb"/>
        <w:spacing w:before="0" w:beforeAutospacing="0"/>
        <w:rPr>
          <w:rFonts w:ascii="Trebuchet MS" w:hAnsi="Trebuchet MS" w:cs="Segoe UI"/>
          <w:color w:val="1D2125"/>
          <w:sz w:val="22"/>
          <w:szCs w:val="22"/>
          <w:highlight w:val="yellow"/>
        </w:rPr>
      </w:pPr>
      <w:r w:rsidRPr="00C4257C">
        <w:rPr>
          <w:rFonts w:ascii="Trebuchet MS" w:hAnsi="Trebuchet MS" w:cs="Segoe UI"/>
          <w:color w:val="1D2125"/>
          <w:sz w:val="22"/>
          <w:szCs w:val="22"/>
          <w:highlight w:val="yellow"/>
        </w:rPr>
        <w:t>The sage, who prefers to consider interval estimates for unknown parameters where possible, then told them that the 95% confidence interval for μ is 9.67 ± 1.96 x 5/√16 = (7.22, 12.12).</w:t>
      </w:r>
    </w:p>
    <w:p w14:paraId="04E9F3F7" w14:textId="77777777" w:rsidR="00C4257C" w:rsidRPr="00C4257C" w:rsidRDefault="00C4257C" w:rsidP="00C4257C">
      <w:pPr>
        <w:pStyle w:val="NormalWeb"/>
        <w:spacing w:before="0" w:beforeAutospacing="0"/>
        <w:rPr>
          <w:rFonts w:ascii="Trebuchet MS" w:hAnsi="Trebuchet MS" w:cs="Segoe UI"/>
          <w:color w:val="1D2125"/>
          <w:sz w:val="22"/>
          <w:szCs w:val="22"/>
        </w:rPr>
      </w:pPr>
      <w:r w:rsidRPr="00C4257C">
        <w:rPr>
          <w:rFonts w:ascii="Trebuchet MS" w:hAnsi="Trebuchet MS" w:cs="Segoe UI"/>
          <w:color w:val="1D2125"/>
          <w:sz w:val="22"/>
          <w:szCs w:val="22"/>
          <w:highlight w:val="yellow"/>
        </w:rPr>
        <w:t xml:space="preserve">The most plausible value for μ given the data is 9.67, and </w:t>
      </w:r>
      <w:proofErr w:type="spellStart"/>
      <w:r w:rsidRPr="00C4257C">
        <w:rPr>
          <w:rFonts w:ascii="Trebuchet MS" w:hAnsi="Trebuchet MS" w:cs="Segoe UI"/>
          <w:color w:val="1D2125"/>
          <w:sz w:val="22"/>
          <w:szCs w:val="22"/>
          <w:highlight w:val="yellow"/>
        </w:rPr>
        <w:t>Robertus</w:t>
      </w:r>
      <w:proofErr w:type="spellEnd"/>
      <w:r w:rsidRPr="00C4257C">
        <w:rPr>
          <w:rFonts w:ascii="Trebuchet MS" w:hAnsi="Trebuchet MS" w:cs="Segoe UI"/>
          <w:color w:val="1D2125"/>
          <w:sz w:val="22"/>
          <w:szCs w:val="22"/>
          <w:highlight w:val="yellow"/>
        </w:rPr>
        <w:t>’ value of 11 and Alicia’s value of 9 both lie within the confidence interval, and so they are both plausible values of μ, but not the true value.</w:t>
      </w:r>
    </w:p>
    <w:p w14:paraId="2A9E2EBF" w14:textId="1E40F704" w:rsidR="00C4257C" w:rsidRDefault="00C4257C">
      <w:pPr>
        <w:rPr>
          <w:rFonts w:ascii="Trebuchet MS" w:hAnsi="Trebuchet MS"/>
          <w:sz w:val="22"/>
          <w:szCs w:val="22"/>
        </w:rPr>
      </w:pPr>
      <w:r>
        <w:rPr>
          <w:rFonts w:ascii="Trebuchet MS" w:hAnsi="Trebuchet MS"/>
          <w:sz w:val="22"/>
          <w:szCs w:val="22"/>
        </w:rPr>
        <w:br w:type="page"/>
      </w:r>
    </w:p>
    <w:p w14:paraId="6E8744D1" w14:textId="77777777" w:rsidR="008E5661" w:rsidRPr="00A13EF1" w:rsidRDefault="008E5661" w:rsidP="00743B25">
      <w:pPr>
        <w:tabs>
          <w:tab w:val="left" w:pos="284"/>
        </w:tabs>
        <w:rPr>
          <w:rFonts w:ascii="Trebuchet MS" w:hAnsi="Trebuchet MS"/>
          <w:sz w:val="22"/>
          <w:szCs w:val="22"/>
        </w:rPr>
      </w:pPr>
    </w:p>
    <w:p w14:paraId="117420B1"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t>4 x 55 min lessons</w:t>
      </w:r>
    </w:p>
    <w:p w14:paraId="2F16EED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Construct and interpret a Shewhart control chart for the sample mean or proportion. [SI1.2]</w:t>
      </w:r>
    </w:p>
    <w:p w14:paraId="1DD534A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Use the Western Electric rules to recognise when a process may be out of statistical control and influenced by common or special causes. [SI1.2]</w:t>
      </w:r>
    </w:p>
    <w:p w14:paraId="1750B06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Estimate chart parameter(s) from a sample when population data is unavailable. [SI1.2]</w:t>
      </w:r>
    </w:p>
    <w:p w14:paraId="0D8BFD7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Selecting relevant data [SI2.2 &amp; HT2.2]</w:t>
      </w:r>
    </w:p>
    <w:p w14:paraId="4E8791D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Presenting and analysing the data [SI2.3 &amp; HT2.3]</w:t>
      </w:r>
    </w:p>
    <w:p w14:paraId="41F326F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Communicating the conclusion [SI2.4 &amp; HT2.4]</w:t>
      </w:r>
    </w:p>
    <w:p w14:paraId="2829E815" w14:textId="77777777" w:rsidR="008E5661" w:rsidRPr="00A13EF1" w:rsidRDefault="008E5661" w:rsidP="00743B25">
      <w:pPr>
        <w:tabs>
          <w:tab w:val="left" w:pos="284"/>
        </w:tabs>
        <w:rPr>
          <w:rFonts w:ascii="Trebuchet MS" w:hAnsi="Trebuchet MS"/>
          <w:sz w:val="22"/>
          <w:szCs w:val="22"/>
        </w:rPr>
      </w:pPr>
    </w:p>
    <w:p w14:paraId="6AB9431F"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Notes:</w:t>
      </w:r>
    </w:p>
    <w:p w14:paraId="6050DFC4" w14:textId="275825E1"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When doing a p-chart and the Control Limits are &lt;0 </w:t>
      </w:r>
      <w:r w:rsidR="00875F84">
        <w:rPr>
          <w:rFonts w:ascii="Trebuchet MS" w:hAnsi="Trebuchet MS"/>
          <w:sz w:val="22"/>
          <w:szCs w:val="22"/>
        </w:rPr>
        <w:t>or &gt;1, it’s often due to the B</w:t>
      </w:r>
      <w:r w:rsidRPr="00A13EF1">
        <w:rPr>
          <w:rFonts w:ascii="Trebuchet MS" w:hAnsi="Trebuchet MS"/>
          <w:sz w:val="22"/>
          <w:szCs w:val="22"/>
        </w:rPr>
        <w:t>(</w:t>
      </w:r>
      <w:proofErr w:type="spellStart"/>
      <w:proofErr w:type="gramStart"/>
      <w:r w:rsidRPr="00A13EF1">
        <w:rPr>
          <w:rFonts w:ascii="Trebuchet MS" w:hAnsi="Trebuchet MS"/>
          <w:sz w:val="22"/>
          <w:szCs w:val="22"/>
        </w:rPr>
        <w:t>n,p</w:t>
      </w:r>
      <w:proofErr w:type="spellEnd"/>
      <w:proofErr w:type="gramEnd"/>
      <w:r w:rsidRPr="00A13EF1">
        <w:rPr>
          <w:rFonts w:ascii="Trebuchet MS" w:hAnsi="Trebuchet MS"/>
          <w:sz w:val="22"/>
          <w:szCs w:val="22"/>
        </w:rPr>
        <w:t>) not being well approximated by the Normal, as either np&lt;5 or nq&lt;5</w:t>
      </w:r>
    </w:p>
    <w:p w14:paraId="19A54470" w14:textId="77777777" w:rsidR="008E5661" w:rsidRPr="00A13EF1" w:rsidRDefault="008E5661" w:rsidP="00743B25">
      <w:pPr>
        <w:tabs>
          <w:tab w:val="left" w:pos="284"/>
        </w:tabs>
        <w:rPr>
          <w:rFonts w:ascii="Trebuchet MS" w:hAnsi="Trebuchet MS"/>
          <w:sz w:val="22"/>
          <w:szCs w:val="22"/>
        </w:rPr>
      </w:pPr>
    </w:p>
    <w:p w14:paraId="743F352E"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37E8244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http://www.learner.org/courses/againstallodds/unitpages/unit23.html</w:t>
      </w:r>
    </w:p>
    <w:p w14:paraId="5FC4169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https://en.wikipedia.org/wiki/Western_Electric_rules</w:t>
      </w:r>
    </w:p>
    <w:p w14:paraId="00A3D9E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Nelson Thornes: Maths in Action: Statistics 2 pages 1-13</w:t>
      </w:r>
    </w:p>
    <w:p w14:paraId="28EA4E9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pages 147-166</w:t>
      </w:r>
    </w:p>
    <w:p w14:paraId="3FD636D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p150 Activity 2 &amp; 3</w:t>
      </w:r>
    </w:p>
    <w:p w14:paraId="1802099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p163 Example</w:t>
      </w:r>
    </w:p>
    <w:p w14:paraId="2135D7C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CIMT Further Statistics p165 Ex 8.7 no. 2, 5, 6</w:t>
      </w:r>
    </w:p>
    <w:p w14:paraId="29A4519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br w:type="page"/>
      </w:r>
    </w:p>
    <w:p w14:paraId="1FDB4608" w14:textId="77777777" w:rsidR="008E5661" w:rsidRPr="00A13EF1" w:rsidRDefault="008E5661" w:rsidP="00743B25">
      <w:pPr>
        <w:tabs>
          <w:tab w:val="left" w:pos="284"/>
        </w:tabs>
        <w:rPr>
          <w:rFonts w:ascii="Trebuchet MS" w:hAnsi="Trebuchet MS"/>
          <w:b/>
          <w:sz w:val="22"/>
          <w:szCs w:val="22"/>
        </w:rPr>
      </w:pPr>
      <w:r w:rsidRPr="00A13EF1">
        <w:rPr>
          <w:rFonts w:ascii="Trebuchet MS" w:hAnsi="Trebuchet MS"/>
          <w:b/>
          <w:sz w:val="22"/>
          <w:szCs w:val="22"/>
        </w:rPr>
        <w:lastRenderedPageBreak/>
        <w:t>7-10 x 55 min lessons</w:t>
      </w:r>
    </w:p>
    <w:p w14:paraId="3A1A668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 xml:space="preserve">Interpret a scatterplot, observing whether or not a linear model is appropriate. [SI1.3] </w:t>
      </w:r>
    </w:p>
    <w:p w14:paraId="21DBA5FB"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and interpret the product moment correlation coefficient. [SI1.3]</w:t>
      </w:r>
    </w:p>
    <w:p w14:paraId="027B415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Comment on given simple transformations to obtain improved models. [SI1.3]</w:t>
      </w:r>
    </w:p>
    <w:p w14:paraId="4D874295" w14:textId="77777777" w:rsidR="008E5661" w:rsidRPr="00A13EF1" w:rsidRDefault="008E5661" w:rsidP="00743B25">
      <w:pPr>
        <w:tabs>
          <w:tab w:val="left" w:pos="284"/>
        </w:tabs>
        <w:rPr>
          <w:rFonts w:ascii="Trebuchet MS" w:hAnsi="Trebuchet MS"/>
          <w:sz w:val="22"/>
          <w:szCs w:val="22"/>
        </w:rPr>
      </w:pPr>
    </w:p>
    <w:p w14:paraId="5912380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Test the hypothesis that the population correlation coefficient is zero. [HT1.3]</w:t>
      </w:r>
    </w:p>
    <w:p w14:paraId="2AFB621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the least squares regression line of y on x. [SI1.3]</w:t>
      </w:r>
    </w:p>
    <w:p w14:paraId="08EF037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a fitted value and its residual. [SI1.3]</w:t>
      </w:r>
    </w:p>
    <w:p w14:paraId="5465CB45"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Test the hypothesis that the slope parameter in a linear model is zero. [HT1.3]</w:t>
      </w:r>
    </w:p>
    <w:p w14:paraId="6033EF6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Interpret a residual plot. [SI1.3]</w:t>
      </w:r>
    </w:p>
    <w:p w14:paraId="437349D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and interpret the coefficient of determination. [SI1.3]</w:t>
      </w:r>
    </w:p>
    <w:p w14:paraId="38E54CCC"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Assess the reliability of prediction based on fitted values, considering the effects of correlation, interpolation and extrapolation. [SI1.3]</w:t>
      </w:r>
    </w:p>
    <w:p w14:paraId="4FBFF9B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Calculate the appropriate statistics required for bivariate intervals. [SI1.3]</w:t>
      </w:r>
    </w:p>
    <w:p w14:paraId="12DB9F86" w14:textId="77777777" w:rsidR="008E5661" w:rsidRPr="00A13EF1" w:rsidRDefault="008E5661" w:rsidP="00743B25">
      <w:pPr>
        <w:tabs>
          <w:tab w:val="left" w:pos="284"/>
        </w:tabs>
        <w:rPr>
          <w:rFonts w:ascii="Trebuchet MS" w:hAnsi="Trebuchet MS"/>
          <w:sz w:val="22"/>
          <w:szCs w:val="22"/>
        </w:rPr>
      </w:pPr>
    </w:p>
    <w:p w14:paraId="0E839A7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Construct a prediction interval for an individual response. [SI1.3]</w:t>
      </w:r>
    </w:p>
    <w:p w14:paraId="69C8B4D2"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Construct a confidence interval for a mean response. [SI1.3]</w:t>
      </w:r>
    </w:p>
    <w:p w14:paraId="53CDB8F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Appreciate the difference between regressing y on x and x on y. [SI1.3]</w:t>
      </w:r>
    </w:p>
    <w:p w14:paraId="163E1CC0"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Communicate appropriate assumptions. [HT1.3]</w:t>
      </w:r>
    </w:p>
    <w:p w14:paraId="67E1A1A1"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Selecting relevant data [SI2.2 &amp; HT2.2]</w:t>
      </w:r>
    </w:p>
    <w:p w14:paraId="560279F3"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Presenting and analysing the data [SI2.3 &amp; HT2.3]</w:t>
      </w:r>
    </w:p>
    <w:p w14:paraId="380D3EA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w:t>
      </w:r>
      <w:r w:rsidRPr="00A13EF1">
        <w:rPr>
          <w:rFonts w:ascii="Trebuchet MS" w:hAnsi="Trebuchet MS"/>
          <w:sz w:val="22"/>
          <w:szCs w:val="22"/>
        </w:rPr>
        <w:tab/>
        <w:t>Communicating the conclusion [SI2.4 &amp; HT2.4]</w:t>
      </w:r>
    </w:p>
    <w:p w14:paraId="6F29BBFF" w14:textId="77777777" w:rsidR="008E5661" w:rsidRPr="00A13EF1" w:rsidRDefault="008E5661" w:rsidP="00743B25">
      <w:pPr>
        <w:tabs>
          <w:tab w:val="left" w:pos="284"/>
        </w:tabs>
        <w:rPr>
          <w:rFonts w:ascii="Trebuchet MS" w:hAnsi="Trebuchet MS"/>
          <w:sz w:val="22"/>
          <w:szCs w:val="22"/>
        </w:rPr>
      </w:pPr>
    </w:p>
    <w:p w14:paraId="2F1E2757" w14:textId="77777777" w:rsidR="008E5661" w:rsidRPr="00A13EF1" w:rsidRDefault="008E5661" w:rsidP="00743B25">
      <w:pPr>
        <w:tabs>
          <w:tab w:val="left" w:pos="284"/>
        </w:tabs>
        <w:rPr>
          <w:rFonts w:ascii="Trebuchet MS" w:hAnsi="Trebuchet MS"/>
          <w:sz w:val="22"/>
          <w:szCs w:val="22"/>
          <w:u w:val="single"/>
        </w:rPr>
      </w:pPr>
      <w:r w:rsidRPr="00A13EF1">
        <w:rPr>
          <w:rFonts w:ascii="Trebuchet MS" w:hAnsi="Trebuchet MS"/>
          <w:sz w:val="22"/>
          <w:szCs w:val="22"/>
          <w:u w:val="single"/>
        </w:rPr>
        <w:t>Resources Used:</w:t>
      </w:r>
    </w:p>
    <w:p w14:paraId="32D7F84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Nelson Thornes: Maths in Action: Statistics 2 pages 81-103</w:t>
      </w:r>
    </w:p>
    <w:p w14:paraId="225C235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Bivariate - </w:t>
      </w:r>
      <w:proofErr w:type="spellStart"/>
      <w:r w:rsidRPr="00A13EF1">
        <w:rPr>
          <w:rFonts w:ascii="Trebuchet MS" w:hAnsi="Trebuchet MS"/>
          <w:sz w:val="22"/>
          <w:szCs w:val="22"/>
        </w:rPr>
        <w:t>Sampling.tns</w:t>
      </w:r>
      <w:proofErr w:type="spellEnd"/>
      <w:r w:rsidRPr="00A13EF1">
        <w:rPr>
          <w:rFonts w:ascii="Trebuchet MS" w:hAnsi="Trebuchet MS"/>
          <w:sz w:val="22"/>
          <w:szCs w:val="22"/>
        </w:rPr>
        <w:t xml:space="preserve"> with accompanying video: https://www.youtube.com/watch?v=faN0a1fg6yw</w:t>
      </w:r>
    </w:p>
    <w:p w14:paraId="36DB8BDC" w14:textId="1F98D453" w:rsidR="00D32DCD" w:rsidRDefault="00D32DCD" w:rsidP="00743B25">
      <w:pPr>
        <w:tabs>
          <w:tab w:val="left" w:pos="284"/>
        </w:tabs>
        <w:rPr>
          <w:rFonts w:ascii="Trebuchet MS" w:hAnsi="Trebuchet MS"/>
          <w:sz w:val="22"/>
          <w:szCs w:val="22"/>
        </w:rPr>
      </w:pPr>
      <w:r w:rsidRPr="00D32DCD">
        <w:rPr>
          <w:rFonts w:ascii="Trebuchet MS" w:hAnsi="Trebuchet MS"/>
          <w:sz w:val="22"/>
          <w:szCs w:val="22"/>
          <w:highlight w:val="yellow"/>
        </w:rPr>
        <w:t>Interactive demo of Bivariate Sampling: https://nhost.shinyapps.io/Sampling/ with accompanying video</w:t>
      </w:r>
      <w:r w:rsidR="00C354B9">
        <w:rPr>
          <w:rFonts w:ascii="Trebuchet MS" w:hAnsi="Trebuchet MS"/>
          <w:sz w:val="22"/>
          <w:szCs w:val="22"/>
          <w:highlight w:val="yellow"/>
        </w:rPr>
        <w:t>:</w:t>
      </w:r>
      <w:r w:rsidRPr="00D32DCD">
        <w:rPr>
          <w:rFonts w:ascii="Trebuchet MS" w:hAnsi="Trebuchet MS"/>
          <w:sz w:val="22"/>
          <w:szCs w:val="22"/>
          <w:highlight w:val="yellow"/>
        </w:rPr>
        <w:t xml:space="preserve"> https://youtu.be/tbDj5j3zZRs</w:t>
      </w:r>
    </w:p>
    <w:p w14:paraId="43C59EBF" w14:textId="44F645AB"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Significance of r: CIMT Statistics p221</w:t>
      </w:r>
    </w:p>
    <w:p w14:paraId="0F67D7D0" w14:textId="56F6DC26" w:rsidR="008E5661" w:rsidRDefault="008E5661" w:rsidP="00743B25">
      <w:pPr>
        <w:tabs>
          <w:tab w:val="left" w:pos="284"/>
        </w:tabs>
        <w:rPr>
          <w:rFonts w:ascii="Trebuchet MS" w:hAnsi="Trebuchet MS"/>
          <w:sz w:val="22"/>
          <w:szCs w:val="22"/>
        </w:rPr>
      </w:pPr>
      <w:r w:rsidRPr="00A13EF1">
        <w:rPr>
          <w:rFonts w:ascii="Trebuchet MS" w:hAnsi="Trebuchet MS"/>
          <w:sz w:val="22"/>
          <w:szCs w:val="22"/>
        </w:rPr>
        <w:t>Limitations of Correlation Coefficient: CIMT Statistics p223</w:t>
      </w:r>
    </w:p>
    <w:p w14:paraId="613AFEA6" w14:textId="77777777" w:rsidR="006D109E" w:rsidRPr="00A13EF1" w:rsidRDefault="006D109E" w:rsidP="006D109E">
      <w:pPr>
        <w:tabs>
          <w:tab w:val="left" w:pos="284"/>
        </w:tabs>
        <w:rPr>
          <w:rFonts w:ascii="Trebuchet MS" w:hAnsi="Trebuchet MS"/>
          <w:sz w:val="22"/>
          <w:szCs w:val="22"/>
        </w:rPr>
      </w:pPr>
      <w:r w:rsidRPr="006D109E">
        <w:rPr>
          <w:rFonts w:ascii="Trebuchet MS" w:hAnsi="Trebuchet MS"/>
          <w:sz w:val="22"/>
          <w:szCs w:val="22"/>
          <w:highlight w:val="yellow"/>
        </w:rPr>
        <w:t>Analysis Decision Flowchart: https://statistics.nhost.uk/flowchart.html</w:t>
      </w:r>
    </w:p>
    <w:p w14:paraId="1DCEF28C" w14:textId="77777777" w:rsidR="008E5661" w:rsidRPr="00A13EF1" w:rsidRDefault="008E5661" w:rsidP="00743B25">
      <w:pPr>
        <w:tabs>
          <w:tab w:val="left" w:pos="284"/>
        </w:tabs>
        <w:rPr>
          <w:rFonts w:ascii="Trebuchet MS" w:hAnsi="Trebuchet MS"/>
          <w:sz w:val="22"/>
          <w:szCs w:val="22"/>
        </w:rPr>
      </w:pPr>
    </w:p>
    <w:p w14:paraId="273BB03D"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Bivariate - </w:t>
      </w:r>
      <w:proofErr w:type="spellStart"/>
      <w:r w:rsidRPr="00A13EF1">
        <w:rPr>
          <w:rFonts w:ascii="Trebuchet MS" w:hAnsi="Trebuchet MS"/>
          <w:sz w:val="22"/>
          <w:szCs w:val="22"/>
        </w:rPr>
        <w:t>Sxx</w:t>
      </w:r>
      <w:proofErr w:type="spellEnd"/>
      <w:r w:rsidRPr="00A13EF1">
        <w:rPr>
          <w:rFonts w:ascii="Trebuchet MS" w:hAnsi="Trebuchet MS"/>
          <w:sz w:val="22"/>
          <w:szCs w:val="22"/>
        </w:rPr>
        <w:t xml:space="preserve"> </w:t>
      </w:r>
      <w:proofErr w:type="spellStart"/>
      <w:r w:rsidRPr="00A13EF1">
        <w:rPr>
          <w:rFonts w:ascii="Trebuchet MS" w:hAnsi="Trebuchet MS"/>
          <w:sz w:val="22"/>
          <w:szCs w:val="22"/>
        </w:rPr>
        <w:t>Syy</w:t>
      </w:r>
      <w:proofErr w:type="spellEnd"/>
      <w:r w:rsidRPr="00A13EF1">
        <w:rPr>
          <w:rFonts w:ascii="Trebuchet MS" w:hAnsi="Trebuchet MS"/>
          <w:sz w:val="22"/>
          <w:szCs w:val="22"/>
        </w:rPr>
        <w:t xml:space="preserve"> </w:t>
      </w:r>
      <w:proofErr w:type="spellStart"/>
      <w:r w:rsidRPr="00A13EF1">
        <w:rPr>
          <w:rFonts w:ascii="Trebuchet MS" w:hAnsi="Trebuchet MS"/>
          <w:sz w:val="22"/>
          <w:szCs w:val="22"/>
        </w:rPr>
        <w:t>Sxy</w:t>
      </w:r>
      <w:proofErr w:type="spellEnd"/>
      <w:r w:rsidRPr="00A13EF1">
        <w:rPr>
          <w:rFonts w:ascii="Trebuchet MS" w:hAnsi="Trebuchet MS"/>
          <w:sz w:val="22"/>
          <w:szCs w:val="22"/>
        </w:rPr>
        <w:t xml:space="preserve"> </w:t>
      </w:r>
      <w:proofErr w:type="spellStart"/>
      <w:r w:rsidRPr="00A13EF1">
        <w:rPr>
          <w:rFonts w:ascii="Trebuchet MS" w:hAnsi="Trebuchet MS"/>
          <w:sz w:val="22"/>
          <w:szCs w:val="22"/>
        </w:rPr>
        <w:t>r.tns</w:t>
      </w:r>
      <w:proofErr w:type="spellEnd"/>
      <w:r w:rsidRPr="00A13EF1">
        <w:rPr>
          <w:rFonts w:ascii="Trebuchet MS" w:hAnsi="Trebuchet MS"/>
          <w:sz w:val="22"/>
          <w:szCs w:val="22"/>
        </w:rPr>
        <w:t xml:space="preserve"> with accompanying video: https://www.youtube.com/watch?v=KU8C-uEQXEo</w:t>
      </w:r>
    </w:p>
    <w:p w14:paraId="37E4E3A9"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w:t>
      </w:r>
      <w:proofErr w:type="spellStart"/>
      <w:r w:rsidRPr="00A13EF1">
        <w:rPr>
          <w:rFonts w:ascii="Trebuchet MS" w:hAnsi="Trebuchet MS"/>
          <w:sz w:val="22"/>
          <w:szCs w:val="22"/>
        </w:rPr>
        <w:t>Nspire</w:t>
      </w:r>
      <w:proofErr w:type="spellEnd"/>
      <w:r w:rsidRPr="00A13EF1">
        <w:rPr>
          <w:rFonts w:ascii="Trebuchet MS" w:hAnsi="Trebuchet MS"/>
          <w:sz w:val="22"/>
          <w:szCs w:val="22"/>
        </w:rPr>
        <w:t xml:space="preserve">: Bivariate - </w:t>
      </w:r>
      <w:proofErr w:type="spellStart"/>
      <w:r w:rsidRPr="00A13EF1">
        <w:rPr>
          <w:rFonts w:ascii="Trebuchet MS" w:hAnsi="Trebuchet MS"/>
          <w:sz w:val="22"/>
          <w:szCs w:val="22"/>
        </w:rPr>
        <w:t>Limitations.tns</w:t>
      </w:r>
      <w:proofErr w:type="spellEnd"/>
      <w:r w:rsidRPr="00A13EF1">
        <w:rPr>
          <w:rFonts w:ascii="Trebuchet MS" w:hAnsi="Trebuchet MS"/>
          <w:sz w:val="22"/>
          <w:szCs w:val="22"/>
        </w:rPr>
        <w:t xml:space="preserve"> with accompanying video: https://www.youtube.com/watch?v=7L1fhxGtITs</w:t>
      </w:r>
    </w:p>
    <w:p w14:paraId="62FE9984"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http://guessthecorrelation.com/</w:t>
      </w:r>
    </w:p>
    <w:p w14:paraId="5C5455F6"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Hypothesis Test on rho: CIMT Statistics p222 Example &amp; p223 Ex12A no. 2, 4, 5</w:t>
      </w:r>
    </w:p>
    <w:p w14:paraId="2A72A59F"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Equation of a Regression Line: CIMT Statistics p230</w:t>
      </w:r>
    </w:p>
    <w:p w14:paraId="0B4883C8"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TI-Nspire: Bivariate - Regression </w:t>
      </w:r>
      <w:proofErr w:type="spellStart"/>
      <w:r w:rsidRPr="00A13EF1">
        <w:rPr>
          <w:rFonts w:ascii="Trebuchet MS" w:hAnsi="Trebuchet MS"/>
          <w:sz w:val="22"/>
          <w:szCs w:val="22"/>
        </w:rPr>
        <w:t>Line.tns</w:t>
      </w:r>
      <w:proofErr w:type="spellEnd"/>
      <w:r w:rsidRPr="00A13EF1">
        <w:rPr>
          <w:rFonts w:ascii="Trebuchet MS" w:hAnsi="Trebuchet MS"/>
          <w:sz w:val="22"/>
          <w:szCs w:val="22"/>
        </w:rPr>
        <w:t xml:space="preserve"> with accompanying video: https://www.youtube.com/watch?v=wTEuYR5z2ds</w:t>
      </w:r>
    </w:p>
    <w:p w14:paraId="77F439EA"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TI-Nspire: Bivariate - Residual Plots 1.tns with accompanying video: https://www.youtube.com/watch?v=nQz83tQ06hE</w:t>
      </w:r>
    </w:p>
    <w:p w14:paraId="6F5EB0EE" w14:textId="77777777"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TI-Nspire: Bivariate - Residual Plots 2.tns with accompanying video: https://www.youtube.com/watch?v=x4io8FvUbH0</w:t>
      </w:r>
    </w:p>
    <w:p w14:paraId="59C37245" w14:textId="2F481EA4" w:rsidR="008E5661" w:rsidRPr="00A13EF1" w:rsidRDefault="008E5661" w:rsidP="00743B25">
      <w:pPr>
        <w:tabs>
          <w:tab w:val="left" w:pos="284"/>
        </w:tabs>
        <w:rPr>
          <w:rFonts w:ascii="Trebuchet MS" w:hAnsi="Trebuchet MS"/>
          <w:sz w:val="22"/>
          <w:szCs w:val="22"/>
        </w:rPr>
      </w:pPr>
      <w:r w:rsidRPr="00A13EF1">
        <w:rPr>
          <w:rFonts w:ascii="Trebuchet MS" w:hAnsi="Trebuchet MS"/>
          <w:sz w:val="22"/>
          <w:szCs w:val="22"/>
        </w:rPr>
        <w:t xml:space="preserve">TI-Nspire: Bivariate - P and C </w:t>
      </w:r>
      <w:proofErr w:type="spellStart"/>
      <w:r w:rsidRPr="00A13EF1">
        <w:rPr>
          <w:rFonts w:ascii="Trebuchet MS" w:hAnsi="Trebuchet MS"/>
          <w:sz w:val="22"/>
          <w:szCs w:val="22"/>
        </w:rPr>
        <w:t>Intervals.tns</w:t>
      </w:r>
      <w:proofErr w:type="spellEnd"/>
      <w:r w:rsidRPr="00A13EF1">
        <w:rPr>
          <w:rFonts w:ascii="Trebuchet MS" w:hAnsi="Trebuchet MS"/>
          <w:sz w:val="22"/>
          <w:szCs w:val="22"/>
        </w:rPr>
        <w:t xml:space="preserve"> with accompanying video: https://www.youtube.com/watch?v=7W29mWHtb1g</w:t>
      </w:r>
    </w:p>
    <w:sectPr w:rsidR="008E5661" w:rsidRPr="00A13EF1" w:rsidSect="00A13EF1">
      <w:pgSz w:w="16840" w:h="11901" w:orient="landscape"/>
      <w:pgMar w:top="851" w:right="851"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AD670" w14:textId="77777777" w:rsidR="00875F84" w:rsidRDefault="00875F84" w:rsidP="00F721BE">
      <w:r>
        <w:separator/>
      </w:r>
    </w:p>
  </w:endnote>
  <w:endnote w:type="continuationSeparator" w:id="0">
    <w:p w14:paraId="752A7848" w14:textId="77777777" w:rsidR="00875F84" w:rsidRDefault="00875F84" w:rsidP="00F7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dobe Garamond Pro">
    <w:altName w:val="Garamond"/>
    <w:panose1 w:val="020B0604020202020204"/>
    <w:charset w:val="4D"/>
    <w:family w:val="roman"/>
    <w:notTrueType/>
    <w:pitch w:val="variable"/>
    <w:sig w:usb0="00000007" w:usb1="00000001"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A078" w14:textId="77777777" w:rsidR="00875F84" w:rsidRDefault="00875F84" w:rsidP="00F721BE">
      <w:r>
        <w:separator/>
      </w:r>
    </w:p>
  </w:footnote>
  <w:footnote w:type="continuationSeparator" w:id="0">
    <w:p w14:paraId="32C31F1F" w14:textId="77777777" w:rsidR="00875F84" w:rsidRDefault="00875F84" w:rsidP="00F721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661"/>
    <w:rsid w:val="00015F14"/>
    <w:rsid w:val="000E0928"/>
    <w:rsid w:val="001A2149"/>
    <w:rsid w:val="001E4CF6"/>
    <w:rsid w:val="0028092A"/>
    <w:rsid w:val="002C2F43"/>
    <w:rsid w:val="002D5175"/>
    <w:rsid w:val="002D6722"/>
    <w:rsid w:val="00331B85"/>
    <w:rsid w:val="003A1DF2"/>
    <w:rsid w:val="0045041E"/>
    <w:rsid w:val="0049742D"/>
    <w:rsid w:val="00572E91"/>
    <w:rsid w:val="0057337D"/>
    <w:rsid w:val="00587586"/>
    <w:rsid w:val="005E3CED"/>
    <w:rsid w:val="006D109E"/>
    <w:rsid w:val="006D73CF"/>
    <w:rsid w:val="0071709E"/>
    <w:rsid w:val="00743B25"/>
    <w:rsid w:val="00784DE0"/>
    <w:rsid w:val="00787E5D"/>
    <w:rsid w:val="008314A2"/>
    <w:rsid w:val="008427D8"/>
    <w:rsid w:val="00844B01"/>
    <w:rsid w:val="00875F84"/>
    <w:rsid w:val="008E5661"/>
    <w:rsid w:val="00935944"/>
    <w:rsid w:val="009804E1"/>
    <w:rsid w:val="00984D0D"/>
    <w:rsid w:val="00A13EF1"/>
    <w:rsid w:val="00AB384B"/>
    <w:rsid w:val="00AC244E"/>
    <w:rsid w:val="00AE35CE"/>
    <w:rsid w:val="00AE4F62"/>
    <w:rsid w:val="00B23E15"/>
    <w:rsid w:val="00BA43AB"/>
    <w:rsid w:val="00C13A08"/>
    <w:rsid w:val="00C354B9"/>
    <w:rsid w:val="00C4257C"/>
    <w:rsid w:val="00C80E5A"/>
    <w:rsid w:val="00CF63C4"/>
    <w:rsid w:val="00D04F74"/>
    <w:rsid w:val="00D254D4"/>
    <w:rsid w:val="00D32DCD"/>
    <w:rsid w:val="00E07565"/>
    <w:rsid w:val="00E12DD7"/>
    <w:rsid w:val="00E21B2A"/>
    <w:rsid w:val="00E70987"/>
    <w:rsid w:val="00EA0E1D"/>
    <w:rsid w:val="00EB3D77"/>
    <w:rsid w:val="00F57535"/>
    <w:rsid w:val="00F721BE"/>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57A815"/>
  <w15:docId w15:val="{E647A75A-3D71-D14E-9086-718CEF752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21BE"/>
    <w:pPr>
      <w:tabs>
        <w:tab w:val="center" w:pos="4320"/>
        <w:tab w:val="right" w:pos="8640"/>
      </w:tabs>
    </w:pPr>
  </w:style>
  <w:style w:type="character" w:customStyle="1" w:styleId="HeaderChar">
    <w:name w:val="Header Char"/>
    <w:basedOn w:val="DefaultParagraphFont"/>
    <w:link w:val="Header"/>
    <w:uiPriority w:val="99"/>
    <w:rsid w:val="00F721BE"/>
  </w:style>
  <w:style w:type="paragraph" w:styleId="Footer">
    <w:name w:val="footer"/>
    <w:basedOn w:val="Normal"/>
    <w:link w:val="FooterChar"/>
    <w:uiPriority w:val="99"/>
    <w:unhideWhenUsed/>
    <w:rsid w:val="00F721BE"/>
    <w:pPr>
      <w:tabs>
        <w:tab w:val="center" w:pos="4320"/>
        <w:tab w:val="right" w:pos="8640"/>
      </w:tabs>
    </w:pPr>
  </w:style>
  <w:style w:type="character" w:customStyle="1" w:styleId="FooterChar">
    <w:name w:val="Footer Char"/>
    <w:basedOn w:val="DefaultParagraphFont"/>
    <w:link w:val="Footer"/>
    <w:uiPriority w:val="99"/>
    <w:rsid w:val="00F721BE"/>
  </w:style>
  <w:style w:type="table" w:styleId="TableGrid">
    <w:name w:val="Table Grid"/>
    <w:basedOn w:val="TableNormal"/>
    <w:uiPriority w:val="59"/>
    <w:rsid w:val="00787E5D"/>
    <w:rPr>
      <w:rFonts w:eastAsiaTheme="minorHAnsi"/>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C244E"/>
    <w:pPr>
      <w:widowControl w:val="0"/>
      <w:suppressAutoHyphens/>
    </w:pPr>
    <w:rPr>
      <w:rFonts w:ascii="Adobe Garamond Pro" w:eastAsia="Arial Unicode MS" w:hAnsi="Adobe Garamond Pro" w:cs="Times New Roman"/>
      <w:kern w:val="1"/>
    </w:rPr>
  </w:style>
  <w:style w:type="character" w:styleId="Hyperlink">
    <w:name w:val="Hyperlink"/>
    <w:basedOn w:val="DefaultParagraphFont"/>
    <w:uiPriority w:val="99"/>
    <w:unhideWhenUsed/>
    <w:rsid w:val="002D5175"/>
    <w:rPr>
      <w:color w:val="0000FF" w:themeColor="hyperlink"/>
      <w:u w:val="single"/>
    </w:rPr>
  </w:style>
  <w:style w:type="character" w:styleId="UnresolvedMention">
    <w:name w:val="Unresolved Mention"/>
    <w:basedOn w:val="DefaultParagraphFont"/>
    <w:uiPriority w:val="99"/>
    <w:semiHidden/>
    <w:unhideWhenUsed/>
    <w:rsid w:val="002D5175"/>
    <w:rPr>
      <w:color w:val="605E5C"/>
      <w:shd w:val="clear" w:color="auto" w:fill="E1DFDD"/>
    </w:rPr>
  </w:style>
  <w:style w:type="character" w:styleId="PlaceholderText">
    <w:name w:val="Placeholder Text"/>
    <w:basedOn w:val="DefaultParagraphFont"/>
    <w:uiPriority w:val="99"/>
    <w:semiHidden/>
    <w:rsid w:val="00D254D4"/>
    <w:rPr>
      <w:color w:val="808080"/>
    </w:rPr>
  </w:style>
  <w:style w:type="paragraph" w:styleId="NormalWeb">
    <w:name w:val="Normal (Web)"/>
    <w:basedOn w:val="Normal"/>
    <w:uiPriority w:val="99"/>
    <w:semiHidden/>
    <w:unhideWhenUsed/>
    <w:rsid w:val="00C4257C"/>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240">
      <w:bodyDiv w:val="1"/>
      <w:marLeft w:val="0"/>
      <w:marRight w:val="0"/>
      <w:marTop w:val="0"/>
      <w:marBottom w:val="0"/>
      <w:divBdr>
        <w:top w:val="none" w:sz="0" w:space="0" w:color="auto"/>
        <w:left w:val="none" w:sz="0" w:space="0" w:color="auto"/>
        <w:bottom w:val="none" w:sz="0" w:space="0" w:color="auto"/>
        <w:right w:val="none" w:sz="0" w:space="0" w:color="auto"/>
      </w:divBdr>
    </w:div>
    <w:div w:id="116685642">
      <w:bodyDiv w:val="1"/>
      <w:marLeft w:val="0"/>
      <w:marRight w:val="0"/>
      <w:marTop w:val="0"/>
      <w:marBottom w:val="0"/>
      <w:divBdr>
        <w:top w:val="none" w:sz="0" w:space="0" w:color="auto"/>
        <w:left w:val="none" w:sz="0" w:space="0" w:color="auto"/>
        <w:bottom w:val="none" w:sz="0" w:space="0" w:color="auto"/>
        <w:right w:val="none" w:sz="0" w:space="0" w:color="auto"/>
      </w:divBdr>
    </w:div>
    <w:div w:id="199636019">
      <w:bodyDiv w:val="1"/>
      <w:marLeft w:val="0"/>
      <w:marRight w:val="0"/>
      <w:marTop w:val="0"/>
      <w:marBottom w:val="0"/>
      <w:divBdr>
        <w:top w:val="none" w:sz="0" w:space="0" w:color="auto"/>
        <w:left w:val="none" w:sz="0" w:space="0" w:color="auto"/>
        <w:bottom w:val="none" w:sz="0" w:space="0" w:color="auto"/>
        <w:right w:val="none" w:sz="0" w:space="0" w:color="auto"/>
      </w:divBdr>
    </w:div>
    <w:div w:id="863907415">
      <w:bodyDiv w:val="1"/>
      <w:marLeft w:val="0"/>
      <w:marRight w:val="0"/>
      <w:marTop w:val="0"/>
      <w:marBottom w:val="0"/>
      <w:divBdr>
        <w:top w:val="none" w:sz="0" w:space="0" w:color="auto"/>
        <w:left w:val="none" w:sz="0" w:space="0" w:color="auto"/>
        <w:bottom w:val="none" w:sz="0" w:space="0" w:color="auto"/>
        <w:right w:val="none" w:sz="0" w:space="0" w:color="auto"/>
      </w:divBdr>
    </w:div>
    <w:div w:id="107690030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ohndcook.com/blog/distribution_chart/"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distributome.org/js/sim/ChiSquareSimulation.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cribbr.com/methodology/systematic-sampling/" TargetMode="External"/><Relationship Id="rId11" Type="http://schemas.openxmlformats.org/officeDocument/2006/relationships/hyperlink" Target="https://statistics.nhost.uk/flowchart.html" TargetMode="External"/><Relationship Id="rId5" Type="http://schemas.openxmlformats.org/officeDocument/2006/relationships/endnotes" Target="endnotes.xml"/><Relationship Id="rId10" Type="http://schemas.openxmlformats.org/officeDocument/2006/relationships/hyperlink" Target="https://statistics.nhost.uk/flowchart.html" TargetMode="External"/><Relationship Id="rId4" Type="http://schemas.openxmlformats.org/officeDocument/2006/relationships/footnotes" Target="footnotes.xml"/><Relationship Id="rId9" Type="http://schemas.openxmlformats.org/officeDocument/2006/relationships/hyperlink" Target="https://statistics.nhost.uk/flowchar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23</Pages>
  <Words>5153</Words>
  <Characters>29375</Characters>
  <Application>Microsoft Office Word</Application>
  <DocSecurity>0</DocSecurity>
  <Lines>244</Lines>
  <Paragraphs>68</Paragraphs>
  <ScaleCrop>false</ScaleCrop>
  <Company/>
  <LinksUpToDate>false</LinksUpToDate>
  <CharactersWithSpaces>34460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Nevil Hopley</dc:creator>
  <cp:keywords/>
  <dc:description/>
  <cp:lastModifiedBy>Nevil Hopley</cp:lastModifiedBy>
  <cp:revision>35</cp:revision>
  <dcterms:created xsi:type="dcterms:W3CDTF">2019-04-08T10:09:00Z</dcterms:created>
  <dcterms:modified xsi:type="dcterms:W3CDTF">2022-08-03T12:16:00Z</dcterms:modified>
</cp:coreProperties>
</file>